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297E8A">
        <w:rPr>
          <w:rFonts w:ascii="Times New Roman" w:hAnsi="Times New Roman"/>
          <w:sz w:val="28"/>
          <w:szCs w:val="28"/>
          <w:u w:val="single"/>
        </w:rPr>
        <w:t>11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297E8A">
        <w:rPr>
          <w:rFonts w:ascii="Times New Roman" w:hAnsi="Times New Roman"/>
          <w:sz w:val="28"/>
          <w:szCs w:val="28"/>
          <w:u w:val="single"/>
        </w:rPr>
        <w:t>ноя</w:t>
      </w:r>
      <w:r w:rsidR="004F75F5">
        <w:rPr>
          <w:rFonts w:ascii="Times New Roman" w:hAnsi="Times New Roman"/>
          <w:sz w:val="28"/>
          <w:szCs w:val="28"/>
          <w:u w:val="single"/>
        </w:rPr>
        <w:t>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297E8A">
        <w:rPr>
          <w:rFonts w:ascii="Times New Roman" w:hAnsi="Times New Roman"/>
          <w:sz w:val="28"/>
          <w:szCs w:val="28"/>
          <w:u w:val="single"/>
        </w:rPr>
        <w:t xml:space="preserve"> 153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4F75F5" w:rsidRDefault="004F75F5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  <w:r w:rsidR="008426E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426EE" w:rsidRDefault="008426EE" w:rsidP="004F75F5">
            <w:pPr>
              <w:spacing w:after="0"/>
              <w:jc w:val="center"/>
            </w:pP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8426EE" w:rsidRDefault="008426EE" w:rsidP="008426EE">
      <w:p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426EE">
        <w:rPr>
          <w:rFonts w:ascii="Times New Roman" w:hAnsi="Times New Roman"/>
          <w:sz w:val="27"/>
          <w:szCs w:val="27"/>
        </w:rPr>
        <w:t>Положение о порядке ведения, закладке</w:t>
      </w:r>
      <w:r>
        <w:rPr>
          <w:rFonts w:ascii="Times New Roman" w:hAnsi="Times New Roman"/>
          <w:sz w:val="27"/>
          <w:szCs w:val="27"/>
        </w:rPr>
        <w:t xml:space="preserve"> </w:t>
      </w:r>
      <w:r w:rsidRPr="008426EE">
        <w:rPr>
          <w:rFonts w:ascii="Times New Roman" w:hAnsi="Times New Roman"/>
          <w:sz w:val="27"/>
          <w:szCs w:val="27"/>
        </w:rPr>
        <w:t xml:space="preserve">и перезакладе </w:t>
      </w:r>
    </w:p>
    <w:p w:rsidR="008426EE" w:rsidRDefault="008426EE" w:rsidP="008426EE">
      <w:pPr>
        <w:spacing w:after="0"/>
        <w:rPr>
          <w:rStyle w:val="consplustitle"/>
          <w:sz w:val="27"/>
          <w:szCs w:val="27"/>
        </w:rPr>
      </w:pPr>
      <w:r w:rsidRPr="008426EE">
        <w:rPr>
          <w:rFonts w:ascii="Times New Roman" w:hAnsi="Times New Roman"/>
          <w:sz w:val="27"/>
          <w:szCs w:val="27"/>
        </w:rPr>
        <w:t xml:space="preserve"> похозяйственных книг </w:t>
      </w:r>
      <w:r w:rsidRPr="008426EE">
        <w:rPr>
          <w:rStyle w:val="consplustitle"/>
          <w:sz w:val="27"/>
          <w:szCs w:val="27"/>
        </w:rPr>
        <w:t xml:space="preserve">Администрации </w:t>
      </w:r>
      <w:r>
        <w:rPr>
          <w:rStyle w:val="consplustitle"/>
          <w:sz w:val="27"/>
          <w:szCs w:val="27"/>
        </w:rPr>
        <w:t xml:space="preserve">МО </w:t>
      </w:r>
      <w:r w:rsidRPr="008426EE">
        <w:rPr>
          <w:rStyle w:val="consplustitle"/>
          <w:sz w:val="27"/>
          <w:szCs w:val="27"/>
        </w:rPr>
        <w:t>сельского поселения</w:t>
      </w:r>
    </w:p>
    <w:p w:rsidR="008426EE" w:rsidRPr="008426EE" w:rsidRDefault="008426EE" w:rsidP="008426EE">
      <w:pPr>
        <w:spacing w:after="0"/>
        <w:rPr>
          <w:rFonts w:ascii="Times New Roman" w:eastAsia="Times New Roman" w:hAnsi="Times New Roman"/>
          <w:sz w:val="27"/>
          <w:szCs w:val="27"/>
        </w:rPr>
      </w:pPr>
      <w:r w:rsidRPr="008426EE">
        <w:rPr>
          <w:rStyle w:val="consplustitle"/>
          <w:sz w:val="27"/>
          <w:szCs w:val="27"/>
        </w:rPr>
        <w:t xml:space="preserve"> </w:t>
      </w:r>
      <w:r>
        <w:rPr>
          <w:rStyle w:val="consplustitle"/>
          <w:sz w:val="27"/>
          <w:szCs w:val="27"/>
        </w:rPr>
        <w:t>«сельсовет Касумкентский»</w:t>
      </w:r>
    </w:p>
    <w:p w:rsidR="008426EE" w:rsidRDefault="008426EE" w:rsidP="008426EE">
      <w:pPr>
        <w:pStyle w:val="1"/>
        <w:jc w:val="center"/>
        <w:rPr>
          <w:rFonts w:ascii="Times New Roman" w:hAnsi="Times New Roman"/>
          <w:kern w:val="36"/>
          <w:sz w:val="27"/>
          <w:szCs w:val="27"/>
        </w:rPr>
      </w:pPr>
    </w:p>
    <w:p w:rsidR="008426EE" w:rsidRPr="008426EE" w:rsidRDefault="008426EE" w:rsidP="00842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426EE">
        <w:rPr>
          <w:rFonts w:ascii="Times New Roman" w:hAnsi="Times New Roman"/>
          <w:sz w:val="27"/>
          <w:szCs w:val="27"/>
        </w:rPr>
        <w:t xml:space="preserve">В соответствии с Федеральным законом от 07 июля 2003 года № 112-ФЗ «О личном подсобном хозяйстве», </w:t>
      </w:r>
      <w:r w:rsidRPr="008426EE">
        <w:rPr>
          <w:rFonts w:ascii="Times New Roman" w:hAnsi="Times New Roman"/>
          <w:sz w:val="27"/>
          <w:szCs w:val="27"/>
          <w:shd w:val="clear" w:color="auto" w:fill="FFFFFF"/>
        </w:rPr>
        <w:t>Федеральным законом от 06.10.2003г. №131-ФЗ «Об общих принципах организации местного самоуправления в Российской Федерации»,</w:t>
      </w:r>
      <w:r w:rsidRPr="008426EE">
        <w:rPr>
          <w:rFonts w:ascii="Times New Roman" w:hAnsi="Times New Roman"/>
          <w:sz w:val="27"/>
          <w:szCs w:val="27"/>
        </w:rPr>
        <w:t xml:space="preserve"> приказом Минсельхоза Российской Федерации от 11 октября 2010 года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</w:t>
      </w:r>
      <w:r w:rsidRPr="008426EE">
        <w:rPr>
          <w:rFonts w:ascii="Times New Roman" w:hAnsi="Times New Roman"/>
          <w:sz w:val="27"/>
          <w:szCs w:val="27"/>
          <w:shd w:val="clear" w:color="auto" w:fill="FFFFFF"/>
        </w:rPr>
        <w:t>руководствуясь Уставом</w:t>
      </w:r>
      <w:r w:rsidRPr="008426EE">
        <w:rPr>
          <w:rFonts w:ascii="Times New Roman" w:hAnsi="Times New Roman"/>
          <w:sz w:val="27"/>
          <w:szCs w:val="27"/>
        </w:rPr>
        <w:t xml:space="preserve"> Администрация </w:t>
      </w:r>
      <w:r>
        <w:rPr>
          <w:rFonts w:ascii="Times New Roman" w:hAnsi="Times New Roman"/>
          <w:sz w:val="27"/>
          <w:szCs w:val="27"/>
        </w:rPr>
        <w:t>МО сельского поселения «сельсовет Касумкентский»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518" w:rsidRDefault="00CC20CA" w:rsidP="00BF0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А В Л Я Е Т</w:t>
      </w:r>
      <w:r w:rsidR="00BF0518">
        <w:rPr>
          <w:rFonts w:ascii="Times New Roman" w:hAnsi="Times New Roman"/>
          <w:sz w:val="28"/>
          <w:szCs w:val="28"/>
        </w:rPr>
        <w:t>:</w:t>
      </w:r>
    </w:p>
    <w:p w:rsidR="00BF0518" w:rsidRDefault="00BF0518" w:rsidP="00BF0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6EE" w:rsidRPr="008426EE" w:rsidRDefault="008426EE" w:rsidP="00842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1.</w:t>
      </w:r>
      <w:r w:rsidRPr="008426EE">
        <w:rPr>
          <w:rFonts w:ascii="Times New Roman" w:hAnsi="Times New Roman"/>
          <w:sz w:val="27"/>
          <w:szCs w:val="27"/>
        </w:rPr>
        <w:t xml:space="preserve">Утвердить Положение о порядке ведения, закладке и перезакладе похозяйственных книг </w:t>
      </w:r>
      <w:r w:rsidRPr="008426EE">
        <w:rPr>
          <w:rStyle w:val="consplustitle"/>
          <w:sz w:val="27"/>
          <w:szCs w:val="27"/>
        </w:rPr>
        <w:t xml:space="preserve">Администрации </w:t>
      </w:r>
      <w:r w:rsidRPr="008426EE">
        <w:rPr>
          <w:rFonts w:ascii="Times New Roman" w:hAnsi="Times New Roman"/>
          <w:sz w:val="27"/>
          <w:szCs w:val="27"/>
        </w:rPr>
        <w:t xml:space="preserve">МО сельского поселения «сельсовет Касумкентский». </w:t>
      </w:r>
    </w:p>
    <w:p w:rsidR="008426EE" w:rsidRDefault="008426EE" w:rsidP="00842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20CA">
        <w:rPr>
          <w:rFonts w:ascii="Times New Roman" w:hAnsi="Times New Roman"/>
          <w:sz w:val="28"/>
          <w:szCs w:val="28"/>
        </w:rPr>
        <w:t>2. Р</w:t>
      </w:r>
      <w:r w:rsidR="00BF0518">
        <w:rPr>
          <w:rFonts w:ascii="Times New Roman" w:hAnsi="Times New Roman"/>
          <w:sz w:val="28"/>
          <w:szCs w:val="28"/>
        </w:rPr>
        <w:t>азместить</w:t>
      </w:r>
      <w:r w:rsidR="00CC20CA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BF0518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CC20C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сельского поселения «сельсовет Касумкентский</w:t>
      </w:r>
      <w:r w:rsidR="00BF0518">
        <w:rPr>
          <w:rFonts w:ascii="Times New Roman" w:hAnsi="Times New Roman"/>
          <w:sz w:val="28"/>
          <w:szCs w:val="28"/>
        </w:rPr>
        <w:t>»</w:t>
      </w:r>
      <w:r w:rsidR="00CC20CA">
        <w:rPr>
          <w:rFonts w:ascii="Times New Roman" w:hAnsi="Times New Roman"/>
          <w:sz w:val="28"/>
          <w:szCs w:val="28"/>
        </w:rPr>
        <w:t xml:space="preserve"> и</w:t>
      </w:r>
      <w:r w:rsidR="00BF0518"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BF0518" w:rsidRDefault="008426EE" w:rsidP="00842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20CA">
        <w:rPr>
          <w:rFonts w:ascii="Times New Roman" w:hAnsi="Times New Roman"/>
          <w:sz w:val="28"/>
          <w:szCs w:val="28"/>
        </w:rPr>
        <w:t>3. Направить постановление главы а</w:t>
      </w:r>
      <w:r w:rsidR="00BF0518">
        <w:rPr>
          <w:rFonts w:ascii="Times New Roman" w:hAnsi="Times New Roman"/>
          <w:sz w:val="28"/>
          <w:szCs w:val="28"/>
        </w:rPr>
        <w:t>дминистрац</w:t>
      </w:r>
      <w:r w:rsidR="00CC20CA">
        <w:rPr>
          <w:rFonts w:ascii="Times New Roman" w:hAnsi="Times New Roman"/>
          <w:sz w:val="28"/>
          <w:szCs w:val="28"/>
        </w:rPr>
        <w:t xml:space="preserve">ии муниципального образования сельского поселения «сельсовет Касумкентский» </w:t>
      </w:r>
      <w:r w:rsidR="00BF0518">
        <w:rPr>
          <w:rFonts w:ascii="Times New Roman" w:hAnsi="Times New Roman"/>
          <w:sz w:val="28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BF0518" w:rsidRDefault="008426EE" w:rsidP="00842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F0518">
        <w:rPr>
          <w:rFonts w:ascii="Times New Roman" w:hAnsi="Times New Roman"/>
          <w:sz w:val="28"/>
          <w:szCs w:val="28"/>
        </w:rPr>
        <w:t xml:space="preserve">4. В </w:t>
      </w:r>
      <w:r w:rsidR="00CC20CA">
        <w:rPr>
          <w:rFonts w:ascii="Times New Roman" w:hAnsi="Times New Roman"/>
          <w:sz w:val="28"/>
          <w:szCs w:val="28"/>
        </w:rPr>
        <w:t>течение 3 дней</w:t>
      </w:r>
      <w:r w:rsidR="00BF0518">
        <w:rPr>
          <w:rFonts w:ascii="Times New Roman" w:hAnsi="Times New Roman"/>
          <w:sz w:val="28"/>
          <w:szCs w:val="28"/>
        </w:rPr>
        <w:t xml:space="preserve"> после дня принятия направить </w:t>
      </w:r>
      <w:r w:rsidR="00CC20CA">
        <w:rPr>
          <w:rFonts w:ascii="Times New Roman" w:hAnsi="Times New Roman"/>
          <w:sz w:val="28"/>
          <w:szCs w:val="28"/>
        </w:rPr>
        <w:t>настоящее постановление а</w:t>
      </w:r>
      <w:r w:rsidR="00BF0518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CC20CA">
        <w:rPr>
          <w:rFonts w:ascii="Times New Roman" w:hAnsi="Times New Roman"/>
          <w:sz w:val="28"/>
          <w:szCs w:val="28"/>
        </w:rPr>
        <w:t>сельского поселения «сельсовет Касумкентский» в</w:t>
      </w:r>
      <w:r w:rsidR="00BF0518">
        <w:rPr>
          <w:rFonts w:ascii="Times New Roman" w:hAnsi="Times New Roman"/>
          <w:sz w:val="28"/>
          <w:szCs w:val="28"/>
        </w:rPr>
        <w:t xml:space="preserve"> прокуратуру для проведения антикоррупционной экспертизы и проверки на предмет законности.</w:t>
      </w:r>
    </w:p>
    <w:p w:rsidR="00BF0518" w:rsidRDefault="008426EE" w:rsidP="00842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0518">
        <w:rPr>
          <w:rFonts w:ascii="Times New Roman" w:hAnsi="Times New Roman"/>
          <w:sz w:val="28"/>
          <w:szCs w:val="28"/>
        </w:rPr>
        <w:t xml:space="preserve">5. Контроль за исполнением </w:t>
      </w:r>
      <w:r w:rsidR="00CC20CA">
        <w:rPr>
          <w:rFonts w:ascii="Times New Roman" w:hAnsi="Times New Roman"/>
          <w:sz w:val="28"/>
          <w:szCs w:val="28"/>
        </w:rPr>
        <w:t>настоящего постановления оставляю за собой.</w:t>
      </w:r>
    </w:p>
    <w:p w:rsidR="00BF0518" w:rsidRDefault="00BF0518" w:rsidP="00BF0518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8"/>
          <w:szCs w:val="28"/>
        </w:rPr>
      </w:pPr>
    </w:p>
    <w:p w:rsidR="00CC20CA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F05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СП </w:t>
      </w:r>
    </w:p>
    <w:p w:rsidR="00BF0518" w:rsidRDefault="00CC20CA" w:rsidP="00CC20C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«сельсовет </w:t>
      </w:r>
      <w:proofErr w:type="gramStart"/>
      <w:r>
        <w:rPr>
          <w:sz w:val="28"/>
          <w:szCs w:val="28"/>
        </w:rPr>
        <w:t xml:space="preserve">Касумкентский»   </w:t>
      </w:r>
      <w:proofErr w:type="gramEnd"/>
      <w:r>
        <w:rPr>
          <w:sz w:val="28"/>
          <w:szCs w:val="28"/>
        </w:rPr>
        <w:t xml:space="preserve">                                                         Д.С. Бабаев</w:t>
      </w:r>
      <w:r w:rsidR="00BF0518">
        <w:rPr>
          <w:sz w:val="28"/>
          <w:szCs w:val="28"/>
        </w:rPr>
        <w:t xml:space="preserve">                                                                  </w:t>
      </w:r>
    </w:p>
    <w:p w:rsidR="00BF0518" w:rsidRDefault="00BF0518" w:rsidP="00BF0518">
      <w:pPr>
        <w:pStyle w:val="2"/>
        <w:rPr>
          <w:sz w:val="28"/>
          <w:szCs w:val="28"/>
        </w:rPr>
      </w:pPr>
    </w:p>
    <w:p w:rsidR="00BF0518" w:rsidRDefault="00BF0518" w:rsidP="00BF0518">
      <w:pPr>
        <w:pStyle w:val="2"/>
        <w:spacing w:line="240" w:lineRule="auto"/>
      </w:pPr>
    </w:p>
    <w:p w:rsidR="00BF0518" w:rsidRPr="00556D1D" w:rsidRDefault="00BF0518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УТВЕРЖДЕН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Постановлением главы</w:t>
      </w:r>
      <w:r w:rsidR="00BF0518" w:rsidRPr="00556D1D">
        <w:rPr>
          <w:rFonts w:ascii="Times New Roman" w:hAnsi="Times New Roman"/>
          <w:sz w:val="24"/>
          <w:szCs w:val="28"/>
        </w:rPr>
        <w:t xml:space="preserve"> администрации</w:t>
      </w:r>
    </w:p>
    <w:p w:rsidR="00BF0518" w:rsidRPr="00556D1D" w:rsidRDefault="00556D1D" w:rsidP="00BF051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8"/>
        </w:rPr>
      </w:pPr>
      <w:r w:rsidRPr="00556D1D">
        <w:rPr>
          <w:rFonts w:ascii="Times New Roman" w:hAnsi="Times New Roman"/>
          <w:sz w:val="24"/>
          <w:szCs w:val="28"/>
        </w:rPr>
        <w:t>сельского поселения «сельсовет Касумкентский»</w:t>
      </w:r>
    </w:p>
    <w:p w:rsidR="00BF0518" w:rsidRPr="008426EE" w:rsidRDefault="008426EE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color w:val="000000"/>
          <w:sz w:val="24"/>
          <w:szCs w:val="28"/>
        </w:rPr>
      </w:pPr>
      <w:r w:rsidRPr="008426EE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от «</w:t>
      </w:r>
      <w:r w:rsidR="00297E8A">
        <w:rPr>
          <w:rFonts w:ascii="Times New Roman" w:hAnsi="Times New Roman"/>
          <w:color w:val="000000"/>
          <w:sz w:val="24"/>
          <w:szCs w:val="28"/>
        </w:rPr>
        <w:t>11</w:t>
      </w:r>
      <w:r w:rsidRPr="008426EE">
        <w:rPr>
          <w:rFonts w:ascii="Times New Roman" w:hAnsi="Times New Roman"/>
          <w:color w:val="000000"/>
          <w:sz w:val="24"/>
          <w:szCs w:val="28"/>
        </w:rPr>
        <w:t xml:space="preserve">» </w:t>
      </w:r>
      <w:r w:rsidR="00297E8A">
        <w:rPr>
          <w:rFonts w:ascii="Times New Roman" w:hAnsi="Times New Roman"/>
          <w:color w:val="000000"/>
          <w:sz w:val="24"/>
          <w:szCs w:val="28"/>
        </w:rPr>
        <w:t>ноября</w:t>
      </w:r>
      <w:bookmarkStart w:id="0" w:name="_GoBack"/>
      <w:bookmarkEnd w:id="0"/>
      <w:r w:rsidRPr="008426EE">
        <w:rPr>
          <w:rFonts w:ascii="Times New Roman" w:hAnsi="Times New Roman"/>
          <w:color w:val="000000"/>
          <w:sz w:val="24"/>
          <w:szCs w:val="28"/>
        </w:rPr>
        <w:t xml:space="preserve"> 2020г.</w:t>
      </w:r>
    </w:p>
    <w:p w:rsidR="00BF0518" w:rsidRPr="008426EE" w:rsidRDefault="00BF0518" w:rsidP="00BF0518">
      <w:pPr>
        <w:tabs>
          <w:tab w:val="num" w:pos="0"/>
        </w:tabs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426EE" w:rsidRDefault="008426EE" w:rsidP="008426EE">
      <w:pPr>
        <w:shd w:val="clear" w:color="auto" w:fill="FFFFFF"/>
        <w:spacing w:line="317" w:lineRule="exact"/>
        <w:ind w:left="931" w:firstLine="274"/>
        <w:jc w:val="center"/>
        <w:rPr>
          <w:b/>
          <w:sz w:val="27"/>
          <w:szCs w:val="27"/>
        </w:rPr>
      </w:pPr>
      <w:bookmarkStart w:id="1" w:name="_ПОРЯДОК"/>
      <w:bookmarkEnd w:id="1"/>
    </w:p>
    <w:p w:rsidR="008426EE" w:rsidRPr="00C7475A" w:rsidRDefault="008426EE" w:rsidP="00C7475A">
      <w:pPr>
        <w:shd w:val="clear" w:color="auto" w:fill="FFFFFF"/>
        <w:spacing w:after="0" w:line="317" w:lineRule="exact"/>
        <w:ind w:firstLine="274"/>
        <w:jc w:val="center"/>
        <w:rPr>
          <w:rFonts w:ascii="Times New Roman" w:hAnsi="Times New Roman"/>
          <w:b/>
          <w:sz w:val="27"/>
          <w:szCs w:val="27"/>
        </w:rPr>
      </w:pPr>
      <w:r w:rsidRPr="00C7475A">
        <w:rPr>
          <w:rFonts w:ascii="Times New Roman" w:hAnsi="Times New Roman"/>
          <w:b/>
          <w:sz w:val="27"/>
          <w:szCs w:val="27"/>
        </w:rPr>
        <w:t>ПОЛОЖЕНИЕ</w:t>
      </w:r>
    </w:p>
    <w:p w:rsidR="00C7475A" w:rsidRPr="00C7475A" w:rsidRDefault="008426EE" w:rsidP="00C74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C7475A">
        <w:rPr>
          <w:rStyle w:val="consplustitle"/>
          <w:b/>
          <w:sz w:val="27"/>
          <w:szCs w:val="27"/>
        </w:rPr>
        <w:t xml:space="preserve">о порядке ведения, закладке и перезакладе похозяйственных книг в Администрации </w:t>
      </w:r>
      <w:r w:rsidR="00C7475A" w:rsidRPr="00C7475A">
        <w:rPr>
          <w:rFonts w:ascii="Times New Roman" w:hAnsi="Times New Roman"/>
          <w:b/>
          <w:sz w:val="27"/>
          <w:szCs w:val="27"/>
        </w:rPr>
        <w:t>МО сельского поселения «сельсовет Касумкентский»</w:t>
      </w:r>
    </w:p>
    <w:p w:rsidR="008426EE" w:rsidRPr="00C7475A" w:rsidRDefault="008426EE" w:rsidP="00C7475A">
      <w:pPr>
        <w:shd w:val="clear" w:color="auto" w:fill="FFFFFF"/>
        <w:spacing w:after="0" w:line="317" w:lineRule="exact"/>
        <w:ind w:firstLine="274"/>
        <w:jc w:val="center"/>
        <w:rPr>
          <w:rStyle w:val="consplustitle"/>
        </w:rPr>
      </w:pPr>
    </w:p>
    <w:p w:rsidR="008426EE" w:rsidRDefault="008426EE" w:rsidP="008426EE">
      <w:pPr>
        <w:shd w:val="clear" w:color="auto" w:fill="FFFFFF"/>
        <w:spacing w:line="317" w:lineRule="exact"/>
        <w:ind w:left="931" w:firstLine="274"/>
        <w:jc w:val="center"/>
      </w:pPr>
    </w:p>
    <w:p w:rsidR="008426EE" w:rsidRPr="00BF604D" w:rsidRDefault="008426EE" w:rsidP="008426EE">
      <w:pPr>
        <w:shd w:val="clear" w:color="auto" w:fill="FFFFFF"/>
        <w:spacing w:line="317" w:lineRule="exact"/>
        <w:ind w:left="931" w:firstLine="274"/>
        <w:jc w:val="center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1. Основные положения</w:t>
      </w:r>
    </w:p>
    <w:p w:rsidR="008426EE" w:rsidRPr="00BF604D" w:rsidRDefault="008426EE" w:rsidP="008426EE">
      <w:pPr>
        <w:shd w:val="clear" w:color="auto" w:fill="FFFFFF"/>
        <w:spacing w:line="317" w:lineRule="exact"/>
        <w:ind w:left="931" w:firstLine="274"/>
        <w:jc w:val="center"/>
        <w:rPr>
          <w:rFonts w:ascii="Times New Roman" w:hAnsi="Times New Roman"/>
          <w:sz w:val="26"/>
          <w:szCs w:val="26"/>
        </w:rPr>
      </w:pPr>
    </w:p>
    <w:p w:rsidR="00BF604D" w:rsidRPr="008426EE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F604D">
        <w:rPr>
          <w:rFonts w:ascii="Times New Roman" w:hAnsi="Times New Roman"/>
          <w:sz w:val="26"/>
          <w:szCs w:val="26"/>
        </w:rPr>
        <w:t xml:space="preserve">1.1. Настоящее Положение о порядке </w:t>
      </w:r>
      <w:r w:rsidRPr="00BF604D">
        <w:rPr>
          <w:rStyle w:val="consplustitle"/>
          <w:sz w:val="26"/>
          <w:szCs w:val="26"/>
        </w:rPr>
        <w:t xml:space="preserve">«О порядке ведения, закладке и перезакладе похозяйственных книг в Администрации </w:t>
      </w:r>
      <w:r w:rsidR="00BF604D">
        <w:rPr>
          <w:rFonts w:ascii="Times New Roman" w:hAnsi="Times New Roman"/>
          <w:sz w:val="27"/>
          <w:szCs w:val="27"/>
        </w:rPr>
        <w:t xml:space="preserve">МО сельского поселения «сельсовет Касумкентский» </w:t>
      </w:r>
      <w:r w:rsidRPr="00BF604D">
        <w:rPr>
          <w:rFonts w:ascii="Times New Roman" w:hAnsi="Times New Roman"/>
          <w:sz w:val="26"/>
          <w:szCs w:val="26"/>
        </w:rPr>
        <w:t xml:space="preserve">(далее – Положение), разработанное в соответствии с Федеральными законами от 07 июля 2003 года № 112-ФЗ «О личном подсобном хозяйстве, приказом Минсельхоза России от 11 октября 2010 года 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определяет порядок ведения, закладке и перезакладе  похозяйственных книг в </w:t>
      </w:r>
      <w:r w:rsidR="00BF604D" w:rsidRPr="00BF604D">
        <w:rPr>
          <w:rFonts w:ascii="Times New Roman" w:hAnsi="Times New Roman"/>
          <w:sz w:val="26"/>
          <w:szCs w:val="26"/>
        </w:rPr>
        <w:t>Администрации</w:t>
      </w:r>
      <w:r w:rsidRPr="00BF604D">
        <w:rPr>
          <w:rFonts w:ascii="Times New Roman" w:hAnsi="Times New Roman"/>
          <w:sz w:val="26"/>
          <w:szCs w:val="26"/>
        </w:rPr>
        <w:t xml:space="preserve"> </w:t>
      </w:r>
      <w:r w:rsidR="00BF604D">
        <w:rPr>
          <w:rFonts w:ascii="Times New Roman" w:hAnsi="Times New Roman"/>
          <w:sz w:val="27"/>
          <w:szCs w:val="27"/>
        </w:rPr>
        <w:t>МО сельского поселения «сельсовет Касумкентский».</w:t>
      </w:r>
    </w:p>
    <w:p w:rsidR="008426EE" w:rsidRPr="00BF604D" w:rsidRDefault="008426EE" w:rsidP="008426EE">
      <w:pPr>
        <w:shd w:val="clear" w:color="auto" w:fill="FFFFFF"/>
        <w:ind w:firstLine="540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 xml:space="preserve"> </w:t>
      </w:r>
    </w:p>
    <w:p w:rsidR="00BF604D" w:rsidRPr="008426EE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F604D">
        <w:rPr>
          <w:rFonts w:ascii="Times New Roman" w:hAnsi="Times New Roman"/>
          <w:sz w:val="26"/>
          <w:szCs w:val="26"/>
        </w:rPr>
        <w:t xml:space="preserve">1.2. Ведение, закладке и </w:t>
      </w:r>
      <w:r w:rsidR="00BF604D" w:rsidRPr="00BF604D">
        <w:rPr>
          <w:rFonts w:ascii="Times New Roman" w:hAnsi="Times New Roman"/>
          <w:sz w:val="26"/>
          <w:szCs w:val="26"/>
        </w:rPr>
        <w:t>перезакладе похозяйственных</w:t>
      </w:r>
      <w:r w:rsidRPr="00BF604D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BF604D">
        <w:rPr>
          <w:rFonts w:ascii="Times New Roman" w:hAnsi="Times New Roman"/>
          <w:sz w:val="26"/>
          <w:szCs w:val="26"/>
        </w:rPr>
        <w:t xml:space="preserve">книг </w:t>
      </w:r>
      <w:r w:rsidRPr="00BF604D">
        <w:rPr>
          <w:rFonts w:ascii="Times New Roman" w:hAnsi="Times New Roman"/>
          <w:spacing w:val="3"/>
          <w:sz w:val="26"/>
          <w:szCs w:val="26"/>
        </w:rPr>
        <w:t>(далее – книг)</w:t>
      </w:r>
      <w:r w:rsidRPr="00BF604D">
        <w:rPr>
          <w:rFonts w:ascii="Times New Roman" w:hAnsi="Times New Roman"/>
          <w:sz w:val="26"/>
          <w:szCs w:val="26"/>
        </w:rPr>
        <w:t xml:space="preserve"> в целях учета личных подсобных хозяйств (далее – хозяйств) осуществляется </w:t>
      </w:r>
      <w:r w:rsidR="00BF604D" w:rsidRPr="00BF604D">
        <w:rPr>
          <w:rFonts w:ascii="Times New Roman" w:hAnsi="Times New Roman"/>
          <w:sz w:val="26"/>
          <w:szCs w:val="26"/>
        </w:rPr>
        <w:t>Администрацией</w:t>
      </w:r>
      <w:r w:rsidRPr="00BF604D">
        <w:rPr>
          <w:rFonts w:ascii="Times New Roman" w:hAnsi="Times New Roman"/>
          <w:sz w:val="26"/>
          <w:szCs w:val="26"/>
        </w:rPr>
        <w:t xml:space="preserve"> </w:t>
      </w:r>
      <w:r w:rsidR="00BF604D">
        <w:rPr>
          <w:rFonts w:ascii="Times New Roman" w:hAnsi="Times New Roman"/>
          <w:sz w:val="27"/>
          <w:szCs w:val="27"/>
        </w:rPr>
        <w:t>МО сельского поселения «сельсовет Касумкентский»</w:t>
      </w:r>
    </w:p>
    <w:p w:rsidR="008426EE" w:rsidRPr="00BF604D" w:rsidRDefault="008426EE" w:rsidP="008426EE">
      <w:pPr>
        <w:shd w:val="clear" w:color="auto" w:fill="FFFFFF"/>
        <w:ind w:firstLine="540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.</w:t>
      </w:r>
    </w:p>
    <w:p w:rsidR="008426EE" w:rsidRPr="00BF604D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 xml:space="preserve">1.3. Глава администрации </w:t>
      </w:r>
      <w:r w:rsidR="00BF604D">
        <w:rPr>
          <w:rFonts w:ascii="Times New Roman" w:hAnsi="Times New Roman"/>
          <w:sz w:val="27"/>
          <w:szCs w:val="27"/>
        </w:rPr>
        <w:t xml:space="preserve">МО сельского поселения «сельсовет Касумкентский» </w:t>
      </w:r>
      <w:r w:rsidRPr="00BF604D">
        <w:rPr>
          <w:rFonts w:ascii="Times New Roman" w:hAnsi="Times New Roman"/>
          <w:sz w:val="26"/>
          <w:szCs w:val="26"/>
        </w:rPr>
        <w:t>обеспечивает организацию ведения книг и в установленном порядке назначает должностное лицо, ответственных за их ведение и сохранность (далее – должностное лицо).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3"/>
          <w:sz w:val="26"/>
          <w:szCs w:val="26"/>
        </w:rPr>
      </w:pPr>
      <w:r w:rsidRPr="00BF604D">
        <w:rPr>
          <w:rFonts w:ascii="Times New Roman" w:hAnsi="Times New Roman"/>
          <w:spacing w:val="5"/>
          <w:sz w:val="26"/>
          <w:szCs w:val="26"/>
        </w:rPr>
        <w:tab/>
        <w:t xml:space="preserve">1.4. При закладке книг необходимо обеспечивать </w:t>
      </w:r>
      <w:r w:rsidRPr="00BF604D">
        <w:rPr>
          <w:rFonts w:ascii="Times New Roman" w:hAnsi="Times New Roman"/>
          <w:spacing w:val="3"/>
          <w:sz w:val="26"/>
          <w:szCs w:val="26"/>
        </w:rPr>
        <w:t>конфиденциальность информации, предоставляемой гражданами, ведущими хозяйство (далее – члены хозяйств), и содержащейся в книгах, их сохранность и защиту в соответствии с законодательством Российской Федерации.</w:t>
      </w:r>
    </w:p>
    <w:p w:rsidR="008426EE" w:rsidRPr="00BF604D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pacing w:val="3"/>
          <w:sz w:val="26"/>
          <w:szCs w:val="26"/>
        </w:rPr>
        <w:t xml:space="preserve">1.5. Администрация </w:t>
      </w:r>
      <w:r w:rsidR="00BF604D">
        <w:rPr>
          <w:rFonts w:ascii="Times New Roman" w:hAnsi="Times New Roman"/>
          <w:sz w:val="27"/>
          <w:szCs w:val="27"/>
        </w:rPr>
        <w:t xml:space="preserve">МО сельского поселения «сельсовет Касумкентский» </w:t>
      </w:r>
      <w:r w:rsidRPr="00BF604D">
        <w:rPr>
          <w:rFonts w:ascii="Times New Roman" w:hAnsi="Times New Roman"/>
          <w:spacing w:val="3"/>
          <w:sz w:val="26"/>
          <w:szCs w:val="26"/>
        </w:rPr>
        <w:t xml:space="preserve">является органом, уполномоченным на выдачу выписки из похозяйственных книг </w:t>
      </w:r>
      <w:r w:rsidR="00BF604D">
        <w:rPr>
          <w:rFonts w:ascii="Times New Roman" w:hAnsi="Times New Roman"/>
          <w:sz w:val="26"/>
          <w:szCs w:val="26"/>
        </w:rPr>
        <w:t xml:space="preserve">Администрации </w:t>
      </w:r>
      <w:r w:rsidRPr="00BF604D">
        <w:rPr>
          <w:rFonts w:ascii="Times New Roman" w:hAnsi="Times New Roman"/>
          <w:sz w:val="26"/>
          <w:szCs w:val="26"/>
        </w:rPr>
        <w:t>сель</w:t>
      </w:r>
      <w:r w:rsidR="00BF604D">
        <w:rPr>
          <w:rFonts w:ascii="Times New Roman" w:hAnsi="Times New Roman"/>
          <w:sz w:val="26"/>
          <w:szCs w:val="26"/>
        </w:rPr>
        <w:t>с</w:t>
      </w:r>
      <w:r w:rsidRPr="00BF604D">
        <w:rPr>
          <w:rFonts w:ascii="Times New Roman" w:hAnsi="Times New Roman"/>
          <w:sz w:val="26"/>
          <w:szCs w:val="26"/>
        </w:rPr>
        <w:t>кого поселения.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3"/>
          <w:sz w:val="26"/>
          <w:szCs w:val="26"/>
        </w:rPr>
      </w:pPr>
    </w:p>
    <w:p w:rsidR="008426EE" w:rsidRPr="00BF604D" w:rsidRDefault="008426EE" w:rsidP="008426EE">
      <w:pPr>
        <w:tabs>
          <w:tab w:val="left" w:pos="0"/>
        </w:tabs>
        <w:jc w:val="center"/>
        <w:rPr>
          <w:rFonts w:ascii="Times New Roman" w:hAnsi="Times New Roman"/>
          <w:spacing w:val="3"/>
          <w:sz w:val="26"/>
          <w:szCs w:val="26"/>
        </w:rPr>
      </w:pPr>
      <w:r w:rsidRPr="00BF604D">
        <w:rPr>
          <w:rFonts w:ascii="Times New Roman" w:hAnsi="Times New Roman"/>
          <w:spacing w:val="3"/>
          <w:sz w:val="26"/>
          <w:szCs w:val="26"/>
        </w:rPr>
        <w:t>2. Ведение похозяйственных книг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1"/>
          <w:sz w:val="26"/>
          <w:szCs w:val="26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>2.1. Ведение книг осуществляется на бумажных носителях и (или) в электронном виде.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1"/>
          <w:sz w:val="26"/>
          <w:szCs w:val="26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 xml:space="preserve">2.1.1. При ведении книг с применением программных средств и электронных носителей информации все вносимые изменения должны </w:t>
      </w:r>
      <w:r w:rsidRPr="00BF604D">
        <w:rPr>
          <w:rFonts w:ascii="Times New Roman" w:hAnsi="Times New Roman"/>
          <w:spacing w:val="-1"/>
          <w:sz w:val="26"/>
          <w:szCs w:val="26"/>
        </w:rPr>
        <w:t xml:space="preserve">регистрироваться, а </w:t>
      </w:r>
      <w:r w:rsidRPr="00BF604D">
        <w:rPr>
          <w:rFonts w:ascii="Times New Roman" w:hAnsi="Times New Roman"/>
          <w:spacing w:val="-1"/>
          <w:sz w:val="26"/>
          <w:szCs w:val="26"/>
        </w:rPr>
        <w:lastRenderedPageBreak/>
        <w:t xml:space="preserve">информация заверяться электронными </w:t>
      </w:r>
      <w:r w:rsidRPr="00BF604D">
        <w:rPr>
          <w:rFonts w:ascii="Times New Roman" w:hAnsi="Times New Roman"/>
          <w:sz w:val="26"/>
          <w:szCs w:val="26"/>
        </w:rPr>
        <w:t>цифровыми подписями членов хозяйств и должностным лицом, назначенным ответственным за ведение и сохранность похозяйственных книг.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Распечатка книг, сведения в которой заверены электронными цифровыми подписями, может осуществляться при передаче их на хранение. Кроме того, в течение всего срока ведения книги и в дальнейшем при передаче ее на хранение должна иметься резервная копия (резервные копии) такой книги на электронном носителе информации.</w:t>
      </w:r>
    </w:p>
    <w:p w:rsidR="008426EE" w:rsidRPr="00BF604D" w:rsidRDefault="008426EE" w:rsidP="008426EE">
      <w:pPr>
        <w:shd w:val="clear" w:color="auto" w:fill="FFFFFF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 xml:space="preserve">Если программные средства используются без применения электронных цифровых подписей, книгу надлежит </w:t>
      </w:r>
      <w:r w:rsidRPr="00BF604D">
        <w:rPr>
          <w:rFonts w:ascii="Times New Roman" w:hAnsi="Times New Roman"/>
          <w:spacing w:val="-1"/>
          <w:sz w:val="26"/>
          <w:szCs w:val="26"/>
        </w:rPr>
        <w:t xml:space="preserve">оформлять в соответствии с пунктом 2.1.2 настоящего </w:t>
      </w:r>
      <w:r w:rsidRPr="00BF604D">
        <w:rPr>
          <w:rFonts w:ascii="Times New Roman" w:hAnsi="Times New Roman"/>
          <w:sz w:val="26"/>
          <w:szCs w:val="26"/>
        </w:rPr>
        <w:t>Порядка</w:t>
      </w:r>
      <w:r w:rsidRPr="00BF604D">
        <w:rPr>
          <w:rFonts w:ascii="Times New Roman" w:hAnsi="Times New Roman"/>
          <w:spacing w:val="-1"/>
          <w:sz w:val="26"/>
          <w:szCs w:val="26"/>
        </w:rPr>
        <w:t xml:space="preserve">. 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1"/>
          <w:sz w:val="26"/>
          <w:szCs w:val="26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 xml:space="preserve">2.1.2. Книга ведется на листах формата А4 и состоит из титульного листа, необходимого количества листов 1,2 по форме, </w:t>
      </w:r>
      <w:r w:rsidR="00BF604D" w:rsidRPr="00BF604D">
        <w:rPr>
          <w:rFonts w:ascii="Times New Roman" w:hAnsi="Times New Roman"/>
          <w:spacing w:val="1"/>
          <w:sz w:val="26"/>
          <w:szCs w:val="26"/>
        </w:rPr>
        <w:t>установленной приказом</w:t>
      </w:r>
      <w:r w:rsidRPr="00BF604D">
        <w:rPr>
          <w:rFonts w:ascii="Times New Roman" w:hAnsi="Times New Roman"/>
          <w:sz w:val="26"/>
          <w:szCs w:val="26"/>
        </w:rPr>
        <w:t xml:space="preserve"> Минсельхоза России от 11 октября 2010 </w:t>
      </w:r>
      <w:r w:rsidR="00BF604D" w:rsidRPr="00BF604D">
        <w:rPr>
          <w:rFonts w:ascii="Times New Roman" w:hAnsi="Times New Roman"/>
          <w:sz w:val="26"/>
          <w:szCs w:val="26"/>
        </w:rPr>
        <w:t>года №</w:t>
      </w:r>
      <w:r w:rsidRPr="00BF604D">
        <w:rPr>
          <w:rFonts w:ascii="Times New Roman" w:hAnsi="Times New Roman"/>
          <w:sz w:val="26"/>
          <w:szCs w:val="26"/>
        </w:rPr>
        <w:t xml:space="preserve"> 345</w:t>
      </w:r>
      <w:r w:rsidRPr="00BF604D">
        <w:rPr>
          <w:rFonts w:ascii="Times New Roman" w:hAnsi="Times New Roman"/>
          <w:spacing w:val="1"/>
          <w:sz w:val="26"/>
          <w:szCs w:val="26"/>
        </w:rPr>
        <w:t>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1"/>
          <w:sz w:val="26"/>
          <w:szCs w:val="26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>Листы книги должны быть пронумерованы и прошиты. Листы нумеруются по порядку на лицевой левой стороне.</w:t>
      </w:r>
    </w:p>
    <w:p w:rsidR="00BF604D" w:rsidRPr="008426EE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 xml:space="preserve">На последней странице книги указывается количество страниц в ней, запись заверяется подписью главы администрации </w:t>
      </w:r>
      <w:r w:rsidR="00BF604D">
        <w:rPr>
          <w:rFonts w:ascii="Times New Roman" w:hAnsi="Times New Roman"/>
          <w:sz w:val="27"/>
          <w:szCs w:val="27"/>
        </w:rPr>
        <w:t>МО сельского поселения «сельсовет Касумкентский».</w:t>
      </w:r>
    </w:p>
    <w:p w:rsidR="00BF604D" w:rsidRDefault="00BF604D" w:rsidP="00BF604D">
      <w:pPr>
        <w:tabs>
          <w:tab w:val="left" w:pos="0"/>
        </w:tabs>
        <w:spacing w:after="0"/>
        <w:jc w:val="both"/>
        <w:rPr>
          <w:rFonts w:ascii="Times New Roman" w:hAnsi="Times New Roman"/>
          <w:spacing w:val="1"/>
          <w:sz w:val="26"/>
          <w:szCs w:val="26"/>
        </w:rPr>
      </w:pPr>
    </w:p>
    <w:p w:rsidR="008426EE" w:rsidRPr="00BF604D" w:rsidRDefault="008426EE" w:rsidP="00BF604D">
      <w:pPr>
        <w:tabs>
          <w:tab w:val="left" w:pos="0"/>
        </w:tabs>
        <w:spacing w:after="0"/>
        <w:jc w:val="both"/>
        <w:rPr>
          <w:rFonts w:ascii="Times New Roman" w:hAnsi="Times New Roman"/>
          <w:spacing w:val="1"/>
          <w:sz w:val="26"/>
          <w:szCs w:val="26"/>
        </w:rPr>
      </w:pPr>
      <w:r w:rsidRPr="00BF604D">
        <w:rPr>
          <w:rFonts w:ascii="Times New Roman" w:hAnsi="Times New Roman"/>
          <w:spacing w:val="1"/>
          <w:sz w:val="26"/>
          <w:szCs w:val="26"/>
        </w:rPr>
        <w:tab/>
        <w:t>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BF604D" w:rsidRPr="008426EE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F604D">
        <w:rPr>
          <w:rFonts w:ascii="Times New Roman" w:hAnsi="Times New Roman"/>
          <w:sz w:val="26"/>
          <w:szCs w:val="26"/>
        </w:rPr>
        <w:t>2.1.3. Книга закладывается на пять лет на основании постановления администрации</w:t>
      </w:r>
      <w:r w:rsidRPr="00BF604D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BF604D">
        <w:rPr>
          <w:rFonts w:ascii="Times New Roman" w:hAnsi="Times New Roman"/>
          <w:sz w:val="27"/>
          <w:szCs w:val="27"/>
        </w:rPr>
        <w:t>МО сельского поселения «сельсовет Касумкентский».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pacing w:val="-1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В правовом акте указываются номера закладываемых книг и количество страниц в каждой из них. При необходимости в правовом </w:t>
      </w:r>
      <w:bookmarkStart w:id="2" w:name="63c98"/>
      <w:bookmarkEnd w:id="2"/>
      <w:r w:rsidRPr="00BF604D">
        <w:rPr>
          <w:rFonts w:ascii="Times New Roman" w:hAnsi="Times New Roman"/>
          <w:sz w:val="26"/>
          <w:szCs w:val="26"/>
        </w:rPr>
        <w:t>акте указывают названия населенных пунктов и (или) улиц, по хозяйствам которых закладываются книги.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</w:r>
      <w:r w:rsidRPr="00BF604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 xml:space="preserve">По истечении 5лет руководитель органа местного самоуправления издает правовой акт о </w:t>
      </w:r>
      <w:r w:rsidR="00BF604D" w:rsidRPr="00BF604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перезакладе</w:t>
      </w:r>
      <w:r w:rsidRPr="00BF604D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 xml:space="preserve"> книг.</w:t>
      </w:r>
    </w:p>
    <w:p w:rsidR="008426EE" w:rsidRPr="00BF604D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pacing w:val="-1"/>
          <w:sz w:val="26"/>
          <w:szCs w:val="26"/>
        </w:rPr>
        <w:t xml:space="preserve">2.1.4. Завершенные книги хранятся в администрации </w:t>
      </w:r>
      <w:r w:rsidR="00BF604D">
        <w:rPr>
          <w:rFonts w:ascii="Times New Roman" w:hAnsi="Times New Roman"/>
          <w:sz w:val="27"/>
          <w:szCs w:val="27"/>
        </w:rPr>
        <w:t xml:space="preserve">МО сельского поселения «сельсовет Касумкентский» </w:t>
      </w:r>
      <w:r w:rsidRPr="00BF604D">
        <w:rPr>
          <w:rFonts w:ascii="Times New Roman" w:hAnsi="Times New Roman"/>
          <w:sz w:val="26"/>
          <w:szCs w:val="26"/>
        </w:rPr>
        <w:t xml:space="preserve">до их передачи в архив муниципального района в течение 75 лет. 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2.1.5. Записи в книгу производятся назначенным главой администрации, уполномоченным должностным лицом, на основании сведений, предоставляемых на добровольной основе членами хозяйств.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Сведения уточняются ежегодно по состоянию на 1 июля путем сплошного обхода хозяйств и опроса членов хозяйств в период с 1 по 15 июля.</w:t>
      </w:r>
    </w:p>
    <w:p w:rsidR="008426EE" w:rsidRPr="00BF604D" w:rsidRDefault="008426EE" w:rsidP="008426EE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</w:p>
    <w:p w:rsidR="008426EE" w:rsidRPr="00BF604D" w:rsidRDefault="008426EE" w:rsidP="008426E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pacing w:val="3"/>
          <w:sz w:val="26"/>
          <w:szCs w:val="26"/>
        </w:rPr>
        <w:lastRenderedPageBreak/>
        <w:t xml:space="preserve">Содержание сведений в книге может быть уточнено по состоянию на другие даты по инициативе членов хозяйств, в том числе при </w:t>
      </w:r>
      <w:r w:rsidRPr="00BF604D">
        <w:rPr>
          <w:rFonts w:ascii="Times New Roman" w:hAnsi="Times New Roman"/>
          <w:sz w:val="26"/>
          <w:szCs w:val="26"/>
        </w:rPr>
        <w:t>очередном обращении члена хозяйства за выпиской из похозяйственной книги.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2.1.6.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Лицевые счета начинаются с номера «1» и по мере заполнения книг не должны содержать пропусков в нумерации.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Все книги в органах местного самоуправления должны быть пронумерованы. При составлении выписок, справок, извещений хозяйству, в документах указывается номер книги и лицевой счет хозяйства. </w:t>
      </w:r>
    </w:p>
    <w:p w:rsidR="008426EE" w:rsidRPr="00BF604D" w:rsidRDefault="008426EE" w:rsidP="00BF6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2.1.7. В книгу записываются все хозяйства, находящиеся на территории</w:t>
      </w:r>
      <w:r w:rsidR="00BF604D">
        <w:rPr>
          <w:rFonts w:ascii="Times New Roman" w:hAnsi="Times New Roman"/>
          <w:sz w:val="26"/>
          <w:szCs w:val="26"/>
        </w:rPr>
        <w:t xml:space="preserve"> администрации</w:t>
      </w:r>
      <w:r w:rsidR="00BF604D" w:rsidRPr="00BF604D">
        <w:rPr>
          <w:rFonts w:ascii="Times New Roman" w:hAnsi="Times New Roman"/>
          <w:sz w:val="26"/>
          <w:szCs w:val="26"/>
        </w:rPr>
        <w:t xml:space="preserve"> МО</w:t>
      </w:r>
      <w:r w:rsidR="00BF604D">
        <w:rPr>
          <w:rFonts w:ascii="Times New Roman" w:hAnsi="Times New Roman"/>
          <w:sz w:val="27"/>
          <w:szCs w:val="27"/>
        </w:rPr>
        <w:t xml:space="preserve"> сельского поселения «сельсовет Касумкентский»</w:t>
      </w:r>
      <w:r w:rsidRPr="00BF604D">
        <w:rPr>
          <w:rFonts w:ascii="Times New Roman" w:hAnsi="Times New Roman"/>
          <w:sz w:val="26"/>
          <w:szCs w:val="26"/>
        </w:rPr>
        <w:t>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орган местного самоуправления делает запись о состоянии объекта и отсутствии в них граждан, которые могли бы представить сведения о хозяйстве.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2.1.8. В каждой книге следует оставлять свободные листы для записи новых хозяйств.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2.1.9. В строке «Адрес хозяйства»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2.1.10.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</w:t>
      </w:r>
      <w:r w:rsidR="00BF604D" w:rsidRPr="00BF604D">
        <w:rPr>
          <w:rFonts w:ascii="Times New Roman" w:hAnsi="Times New Roman"/>
          <w:sz w:val="26"/>
          <w:szCs w:val="26"/>
        </w:rPr>
        <w:t>определяют,</w:t>
      </w:r>
      <w:r w:rsidRPr="00BF604D">
        <w:rPr>
          <w:rFonts w:ascii="Times New Roman" w:hAnsi="Times New Roman"/>
          <w:sz w:val="26"/>
          <w:szCs w:val="26"/>
        </w:rPr>
        <w:t xml:space="preserve"> как главу хозяйства.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В соответствующих строках указывают фамилию, имя, отчество этого члена хозяйства, а также его паспортные данные.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</w:t>
      </w:r>
      <w:bookmarkStart w:id="3" w:name="8c48d"/>
      <w:bookmarkEnd w:id="3"/>
      <w:r w:rsidRPr="00BF604D">
        <w:rPr>
          <w:rFonts w:ascii="Times New Roman" w:hAnsi="Times New Roman"/>
          <w:sz w:val="26"/>
          <w:szCs w:val="26"/>
        </w:rPr>
        <w:t>данных (например, "по достижении 45 лет" или "по утере").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2.1.11.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</w:t>
      </w:r>
      <w:bookmarkStart w:id="4" w:name="f60d9"/>
      <w:bookmarkEnd w:id="4"/>
      <w:r w:rsidRPr="00BF604D">
        <w:rPr>
          <w:rFonts w:ascii="Times New Roman" w:hAnsi="Times New Roman"/>
          <w:sz w:val="26"/>
          <w:szCs w:val="26"/>
        </w:rPr>
        <w:t>Фамилия, имя и отчество и паспортные данные прежнего главы хозяйства зачеркиваются.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2.1.12.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8426EE" w:rsidRPr="00BF604D" w:rsidRDefault="008426EE" w:rsidP="008426EE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lastRenderedPageBreak/>
        <w:tab/>
        <w:t xml:space="preserve">2.1.13.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 </w:t>
      </w:r>
    </w:p>
    <w:p w:rsidR="008426EE" w:rsidRPr="00BF604D" w:rsidRDefault="008426EE" w:rsidP="008426EE">
      <w:pPr>
        <w:pStyle w:val="a5"/>
        <w:spacing w:after="0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 xml:space="preserve">2.2. В разделе </w:t>
      </w:r>
      <w:r w:rsidRPr="00BF604D">
        <w:rPr>
          <w:rFonts w:ascii="Times New Roman" w:hAnsi="Times New Roman"/>
          <w:sz w:val="26"/>
          <w:szCs w:val="26"/>
          <w:lang w:val="en-US"/>
        </w:rPr>
        <w:t>I</w:t>
      </w:r>
      <w:r w:rsidRPr="00BF604D">
        <w:rPr>
          <w:rFonts w:ascii="Times New Roman" w:hAnsi="Times New Roman"/>
          <w:sz w:val="26"/>
          <w:szCs w:val="26"/>
        </w:rPr>
        <w:t>:</w:t>
      </w:r>
    </w:p>
    <w:p w:rsidR="008426EE" w:rsidRPr="00BF604D" w:rsidRDefault="008426EE" w:rsidP="00BF604D">
      <w:pPr>
        <w:pStyle w:val="a5"/>
        <w:spacing w:after="0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2.2.1. В строке «Отношение к члену хозяйства, записанному первым» для остальных членов хозяйства, кроме записанного первым, записываются родственные отношения к нему: «мать», «отец», «жена», «муж», «сестра», «брат», «дочь», «сын», «зять», «теща»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</w:p>
    <w:p w:rsidR="008426EE" w:rsidRPr="00BF604D" w:rsidRDefault="008426EE" w:rsidP="00BF604D">
      <w:pPr>
        <w:pStyle w:val="a5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Для патронируемых детей, находящихся на воспитании в хозяйстве, записывается «патронат». Сведения о детях записываются со слов родителей (опекунов) или других членов хозяйства.</w:t>
      </w:r>
    </w:p>
    <w:p w:rsidR="008426EE" w:rsidRPr="00BF604D" w:rsidRDefault="008426EE" w:rsidP="00BF604D">
      <w:pPr>
        <w:pStyle w:val="a5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>В случае замены главы хозяйства другим лицом из того же хозяйства, ранее записанные отношения к прежнему главе семьи должны быть зачеркнуты, и указаны отношения к новому главе семьи.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2.2.2. В строке «Пол» следует писать «мужской» или «женский». Можно также использовать сокращения «муж.», «жен.». Не допускается писать лишь одну букву или не заполнять данную строку. 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2.2.3. В строке «Число, месяц, год рождения»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– четырьмя арабскими цифрами. Не допускается представление года рождения двумя цифрами.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2.2. 4. Раздел </w:t>
      </w:r>
      <w:r w:rsidRPr="00BF604D">
        <w:rPr>
          <w:rFonts w:ascii="Times New Roman" w:hAnsi="Times New Roman"/>
          <w:sz w:val="26"/>
          <w:szCs w:val="26"/>
          <w:lang w:val="en-US"/>
        </w:rPr>
        <w:t>I</w:t>
      </w:r>
      <w:r w:rsidRPr="00BF604D">
        <w:rPr>
          <w:rFonts w:ascii="Times New Roman" w:hAnsi="Times New Roman"/>
          <w:sz w:val="26"/>
          <w:szCs w:val="26"/>
        </w:rPr>
        <w:t xml:space="preserve">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«Продолжение лицевого счета № ___».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2.2.5.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«а», «б» и </w:t>
      </w:r>
      <w:r w:rsidR="00BF604D" w:rsidRPr="00BF604D">
        <w:rPr>
          <w:rFonts w:ascii="Times New Roman" w:hAnsi="Times New Roman"/>
          <w:sz w:val="26"/>
          <w:szCs w:val="26"/>
        </w:rPr>
        <w:t>т.д., например</w:t>
      </w:r>
      <w:r w:rsidRPr="00BF604D">
        <w:rPr>
          <w:rFonts w:ascii="Times New Roman" w:hAnsi="Times New Roman"/>
          <w:sz w:val="26"/>
          <w:szCs w:val="26"/>
        </w:rPr>
        <w:t>, если лицевой счет хозяйства был записан на листах 8 и 9, то вкладыш может быть вклеен либо после листа 8 с присвоением номера «8а», либо после листа 9 с присвоением номера «9а». На последней странице производят запись о вклеивании листа с указанием его номера, которую подписывает руководитель органа местного самоуправления.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>2.2.6 Выбывающие члены хозяйства исключаются (вычеркиваются) из книги с указанием даты и причин выбытия.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BF604D">
        <w:rPr>
          <w:rFonts w:ascii="Times New Roman" w:hAnsi="Times New Roman"/>
          <w:sz w:val="26"/>
          <w:szCs w:val="26"/>
        </w:rPr>
        <w:tab/>
        <w:t xml:space="preserve">2.3. В разделе II записывается площадь земельных участков, находящихся в собственности или пользовании членов хозяйства. </w:t>
      </w:r>
    </w:p>
    <w:p w:rsidR="008426EE" w:rsidRPr="00BF604D" w:rsidRDefault="00BF604D" w:rsidP="00BF604D">
      <w:pPr>
        <w:pStyle w:val="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426EE" w:rsidRPr="00BF604D">
        <w:rPr>
          <w:sz w:val="26"/>
          <w:szCs w:val="26"/>
        </w:rPr>
        <w:t xml:space="preserve">2.3.1 Посевы в междурядьях садов включаются в итог посевной площади соответствующей культуры и в итог всей посевной площади. </w:t>
      </w:r>
      <w:r w:rsidR="008426EE" w:rsidRPr="00BF604D">
        <w:rPr>
          <w:sz w:val="26"/>
          <w:szCs w:val="26"/>
        </w:rPr>
        <w:br/>
        <w:t>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8426EE" w:rsidRPr="00BF604D" w:rsidRDefault="008426EE" w:rsidP="00BF6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F604D">
        <w:rPr>
          <w:sz w:val="26"/>
          <w:szCs w:val="26"/>
        </w:rPr>
        <w:lastRenderedPageBreak/>
        <w:tab/>
        <w:t xml:space="preserve">2.3.2. Заполняя сведения о правах на землю, в свободных </w:t>
      </w:r>
      <w:bookmarkStart w:id="5" w:name="737e9"/>
      <w:bookmarkEnd w:id="5"/>
      <w:r w:rsidRPr="00BF604D">
        <w:rPr>
          <w:sz w:val="26"/>
          <w:szCs w:val="26"/>
        </w:rPr>
        <w:t xml:space="preserve">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</w:t>
      </w:r>
      <w:bookmarkStart w:id="6" w:name="ff14a"/>
      <w:bookmarkEnd w:id="6"/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</w:t>
      </w:r>
      <w:bookmarkStart w:id="7" w:name="e8e76"/>
      <w:bookmarkEnd w:id="7"/>
      <w:r w:rsidRPr="00BF604D">
        <w:rPr>
          <w:sz w:val="26"/>
          <w:szCs w:val="26"/>
        </w:rPr>
        <w:t xml:space="preserve">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2.4.1 Если хозяйство содержит животных и птиц, принадлежащих </w:t>
      </w:r>
      <w:bookmarkStart w:id="8" w:name="cb29c"/>
      <w:bookmarkEnd w:id="8"/>
      <w:r w:rsidRPr="00BF604D">
        <w:rPr>
          <w:sz w:val="26"/>
          <w:szCs w:val="26"/>
        </w:rPr>
        <w:t xml:space="preserve">лицам, не являющимся членами хозяйства, то сведения об этих животных и птицах вносятся в дополнительные сведения раздела III.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2.4.2. Если хозяйство имеет сельскохозяйственных животных, не перечисленных в разделе, то птиц (например, страусов, цесарок, </w:t>
      </w:r>
      <w:bookmarkStart w:id="9" w:name="b75d6"/>
      <w:bookmarkEnd w:id="9"/>
      <w:r w:rsidRPr="00BF604D">
        <w:rPr>
          <w:sz w:val="26"/>
          <w:szCs w:val="26"/>
        </w:rPr>
        <w:t xml:space="preserve">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</w:t>
      </w:r>
      <w:bookmarkStart w:id="10" w:name="5615f"/>
      <w:bookmarkEnd w:id="10"/>
      <w:r w:rsidRPr="00BF604D">
        <w:rPr>
          <w:sz w:val="26"/>
          <w:szCs w:val="26"/>
        </w:rPr>
        <w:t xml:space="preserve">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2.4.3 По желанию члена хозяйства допускается перечисление животных по их породам. При необходимости подробного перечисления </w:t>
      </w:r>
      <w:bookmarkStart w:id="11" w:name="dd2af"/>
      <w:bookmarkEnd w:id="11"/>
      <w:r w:rsidRPr="00BF604D">
        <w:rPr>
          <w:sz w:val="26"/>
          <w:szCs w:val="26"/>
        </w:rPr>
        <w:t xml:space="preserve">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21 настоящего Порядка. </w:t>
      </w:r>
      <w:bookmarkStart w:id="12" w:name="e1689"/>
      <w:bookmarkEnd w:id="12"/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2.4.4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</w:t>
      </w:r>
      <w:bookmarkStart w:id="13" w:name="77990"/>
      <w:bookmarkEnd w:id="13"/>
      <w:r w:rsidRPr="00BF604D">
        <w:rPr>
          <w:sz w:val="26"/>
          <w:szCs w:val="26"/>
        </w:rPr>
        <w:t xml:space="preserve">хозяйстве в книги в подраздел "Дополнительные сведения об изменениях количества животных".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2.4.5 Сведения об изменении количества животных граждане вправе также предоставлять самостоятельно регулярно (например, </w:t>
      </w:r>
      <w:bookmarkStart w:id="14" w:name="ec5d9"/>
      <w:bookmarkEnd w:id="14"/>
      <w:r w:rsidRPr="00BF604D">
        <w:rPr>
          <w:sz w:val="26"/>
          <w:szCs w:val="26"/>
        </w:rPr>
        <w:t xml:space="preserve">ежеквартально) и (или) при обращении за получением выписки.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2.4.6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</w:t>
      </w:r>
      <w:bookmarkStart w:id="15" w:name="dcc00"/>
      <w:bookmarkEnd w:id="15"/>
      <w:r w:rsidRPr="00BF604D">
        <w:rPr>
          <w:sz w:val="26"/>
          <w:szCs w:val="26"/>
        </w:rPr>
        <w:t xml:space="preserve">дополнительные листы и оформлять их аналогично случаям, указанным в пунктах 21 и 26 настоящего Порядка.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2.5.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</w:t>
      </w:r>
      <w:bookmarkStart w:id="16" w:name="9f724"/>
      <w:bookmarkEnd w:id="16"/>
      <w:r w:rsidRPr="00BF604D">
        <w:rPr>
          <w:sz w:val="26"/>
          <w:szCs w:val="26"/>
        </w:rPr>
        <w:t xml:space="preserve">на 1 июля текущего года.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2.5.1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</w:t>
      </w:r>
      <w:bookmarkStart w:id="17" w:name="a49e2"/>
      <w:bookmarkEnd w:id="17"/>
      <w:r w:rsidRPr="00BF604D">
        <w:rPr>
          <w:sz w:val="26"/>
          <w:szCs w:val="26"/>
        </w:rPr>
        <w:t xml:space="preserve">собственности или иные вещные права на технику, следует указать в разделе V.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2.6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</w:t>
      </w:r>
      <w:bookmarkStart w:id="18" w:name="d436c"/>
      <w:bookmarkEnd w:id="18"/>
      <w:r w:rsidRPr="00BF604D">
        <w:rPr>
          <w:sz w:val="26"/>
          <w:szCs w:val="26"/>
        </w:rPr>
        <w:t xml:space="preserve">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</w:t>
      </w:r>
      <w:bookmarkStart w:id="19" w:name="7738f"/>
      <w:bookmarkEnd w:id="19"/>
      <w:r w:rsidRPr="00BF604D">
        <w:rPr>
          <w:sz w:val="26"/>
          <w:szCs w:val="26"/>
        </w:rPr>
        <w:t xml:space="preserve">запись: "Лицевой счет закрыт 24.11.2009 в связи с переездом членов хозяйства в г. Самару".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lastRenderedPageBreak/>
        <w:t xml:space="preserve">2.7 Граждане, приобретшие хозяйство, открывают новый лицевой счет в этой же книге.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2.8 Номера закрытых лицевых счетов другим хозяйствам не </w:t>
      </w:r>
      <w:bookmarkStart w:id="20" w:name="d8bb2"/>
      <w:bookmarkEnd w:id="20"/>
      <w:r w:rsidRPr="00BF604D">
        <w:rPr>
          <w:sz w:val="26"/>
          <w:szCs w:val="26"/>
        </w:rPr>
        <w:t xml:space="preserve">присваивают. </w:t>
      </w:r>
    </w:p>
    <w:p w:rsidR="008426EE" w:rsidRPr="00BF604D" w:rsidRDefault="008426EE" w:rsidP="00BF604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           2.9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</w:t>
      </w:r>
      <w:bookmarkStart w:id="21" w:name="30154"/>
      <w:bookmarkEnd w:id="21"/>
      <w:r w:rsidRPr="00BF604D">
        <w:rPr>
          <w:sz w:val="26"/>
          <w:szCs w:val="26"/>
        </w:rPr>
        <w:t xml:space="preserve">записи в книге по разделам I - V книги, и в верхней части лицевых счетов делаются соответствующие пометки о разделе хозяйства.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2.9.1 Если хозяйства объединились, то лицевой счет одного из хозяйств сохраняется (например, лицевой счет нового главы </w:t>
      </w:r>
      <w:bookmarkStart w:id="22" w:name="e9fc3"/>
      <w:bookmarkEnd w:id="22"/>
      <w:r w:rsidRPr="00BF604D">
        <w:rPr>
          <w:sz w:val="26"/>
          <w:szCs w:val="26"/>
        </w:rPr>
        <w:t xml:space="preserve">хозяйства), а лицевой счет другого хозяйства закрывается, с внесением в верхнюю часть листа обоих хозяйств соответствующих записей об их объединении.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2.9.2 Лицевой счет каждого хозяйства после его заполнения должен быть подписан как в период закладки книг, так и в периоды </w:t>
      </w:r>
      <w:bookmarkStart w:id="23" w:name="7c901"/>
      <w:bookmarkEnd w:id="23"/>
      <w:r w:rsidRPr="00BF604D">
        <w:rPr>
          <w:sz w:val="26"/>
          <w:szCs w:val="26"/>
        </w:rPr>
        <w:t xml:space="preserve">уточнения записей в ранее заложенных книгах, главой хозяйства, или, в случае его отсутствия, взрослым членом семьи, а также должностным лицом, указанным в пункте 2 настоящего Порядка.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2.9.3 Любой член хозяйства может просмотреть записи по </w:t>
      </w:r>
      <w:bookmarkStart w:id="24" w:name="90985"/>
      <w:bookmarkEnd w:id="24"/>
      <w:r w:rsidRPr="00BF604D">
        <w:rPr>
          <w:sz w:val="26"/>
          <w:szCs w:val="26"/>
        </w:rPr>
        <w:t xml:space="preserve">лицевому счету только своего хозяйства.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2.9.4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</w:t>
      </w:r>
      <w:bookmarkStart w:id="25" w:name="62a5a"/>
      <w:bookmarkEnd w:id="25"/>
      <w:r w:rsidRPr="00BF604D">
        <w:rPr>
          <w:sz w:val="26"/>
          <w:szCs w:val="26"/>
        </w:rPr>
        <w:t xml:space="preserve">листов похозяйственной книги или по форме выписки из похозяйственной книги о наличии у гражданина права на земельный участок.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2.9.5 Выписка из книги составляется в двух экземплярах. Оба экземпляра являются подлинными. Они подписываются руководителем </w:t>
      </w:r>
      <w:bookmarkStart w:id="26" w:name="6fc09"/>
      <w:bookmarkEnd w:id="26"/>
      <w:r w:rsidRPr="00BF604D">
        <w:rPr>
          <w:sz w:val="26"/>
          <w:szCs w:val="26"/>
        </w:rPr>
        <w:t xml:space="preserve">органа местного самоуправления, должностным лицом, ответственным за ведение книги (указаны в пункте 2 настоящего Порядка), и заверяются печатью органа местного самоуправления.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04D">
        <w:rPr>
          <w:sz w:val="26"/>
          <w:szCs w:val="26"/>
        </w:rPr>
        <w:t xml:space="preserve">2.9.6 Выписка из книги должна быть зарегистрирована в органе местного самоуправления и выдана члену хозяйства по предъявлении </w:t>
      </w:r>
      <w:bookmarkStart w:id="27" w:name="ad301"/>
      <w:bookmarkEnd w:id="27"/>
      <w:r w:rsidRPr="00BF604D">
        <w:rPr>
          <w:sz w:val="26"/>
          <w:szCs w:val="26"/>
        </w:rPr>
        <w:t xml:space="preserve">документа, удостоверяющего личность, под личную подпись. </w:t>
      </w:r>
    </w:p>
    <w:p w:rsidR="008426EE" w:rsidRPr="00BF604D" w:rsidRDefault="008426EE" w:rsidP="00BF604D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F604D">
        <w:rPr>
          <w:sz w:val="26"/>
          <w:szCs w:val="26"/>
        </w:rPr>
        <w:t>2.9.7. По всем сведениям, указанным в книгах, орган местного самоуправления не позднее 1 сентября составляет обобщенные сведения по форме согласно приложению N 1 к Приказу Минсельхоза РФ от 11.10.2010 № 345.</w:t>
      </w:r>
    </w:p>
    <w:p w:rsidR="008426EE" w:rsidRPr="00BF604D" w:rsidRDefault="008426EE" w:rsidP="00BF604D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8426EE" w:rsidRPr="00BF604D" w:rsidRDefault="008426EE" w:rsidP="00BF604D">
      <w:pPr>
        <w:jc w:val="both"/>
        <w:rPr>
          <w:rFonts w:ascii="Times New Roman" w:hAnsi="Times New Roman"/>
          <w:sz w:val="26"/>
          <w:szCs w:val="26"/>
        </w:rPr>
      </w:pPr>
    </w:p>
    <w:p w:rsidR="00BF0518" w:rsidRPr="00BF604D" w:rsidRDefault="00BF0518" w:rsidP="00BF604D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BF604D" w:rsidRPr="00BF604D" w:rsidRDefault="00BF604D" w:rsidP="00BF604D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sectPr w:rsidR="00BF604D" w:rsidRPr="00BF604D" w:rsidSect="008426EE">
      <w:pgSz w:w="12240" w:h="15840"/>
      <w:pgMar w:top="142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E99"/>
    <w:multiLevelType w:val="hybridMultilevel"/>
    <w:tmpl w:val="4692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5119"/>
    <w:multiLevelType w:val="hybridMultilevel"/>
    <w:tmpl w:val="9C561D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96D3C1F"/>
    <w:multiLevelType w:val="hybridMultilevel"/>
    <w:tmpl w:val="BE30D248"/>
    <w:lvl w:ilvl="0" w:tplc="2F46E1EC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297E8A"/>
    <w:rsid w:val="004E0ED7"/>
    <w:rsid w:val="004F75F5"/>
    <w:rsid w:val="00556D1D"/>
    <w:rsid w:val="00633B63"/>
    <w:rsid w:val="007F37D5"/>
    <w:rsid w:val="008426EE"/>
    <w:rsid w:val="009F3E24"/>
    <w:rsid w:val="00BF0518"/>
    <w:rsid w:val="00BF604D"/>
    <w:rsid w:val="00C66359"/>
    <w:rsid w:val="00C7475A"/>
    <w:rsid w:val="00CC20CA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F051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F0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05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1">
    <w:name w:val="Без интервала1"/>
    <w:uiPriority w:val="99"/>
    <w:rsid w:val="008426E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title">
    <w:name w:val="consplustitle"/>
    <w:basedOn w:val="a0"/>
    <w:uiPriority w:val="99"/>
    <w:rsid w:val="008426EE"/>
    <w:rPr>
      <w:rFonts w:ascii="Times New Roman" w:hAnsi="Times New Roman" w:cs="Times New Roman" w:hint="default"/>
    </w:rPr>
  </w:style>
  <w:style w:type="paragraph" w:styleId="a5">
    <w:name w:val="Body Text Indent"/>
    <w:basedOn w:val="a"/>
    <w:link w:val="a6"/>
    <w:uiPriority w:val="99"/>
    <w:semiHidden/>
    <w:unhideWhenUsed/>
    <w:rsid w:val="008426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426EE"/>
    <w:rPr>
      <w:rFonts w:eastAsiaTheme="minorEastAsia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426E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26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E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2020-11-11T13:00:00Z</cp:lastPrinted>
  <dcterms:created xsi:type="dcterms:W3CDTF">2020-07-10T08:16:00Z</dcterms:created>
  <dcterms:modified xsi:type="dcterms:W3CDTF">2020-11-11T13:00:00Z</dcterms:modified>
</cp:coreProperties>
</file>