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368760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Касумкент,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ул. М.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 xml:space="preserve">Стальского </w:t>
      </w:r>
      <w:r w:rsidR="009F3E24"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Стальский район,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Республика Дагестан,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r w:rsidR="004F75F5">
        <w:rPr>
          <w:rFonts w:ascii="Times New Roman" w:hAnsi="Times New Roman"/>
          <w:sz w:val="28"/>
          <w:szCs w:val="28"/>
          <w:u w:val="single"/>
        </w:rPr>
        <w:t>1</w:t>
      </w:r>
      <w:r w:rsidR="00CD29EE">
        <w:rPr>
          <w:rFonts w:ascii="Times New Roman" w:hAnsi="Times New Roman"/>
          <w:sz w:val="28"/>
          <w:szCs w:val="28"/>
          <w:u w:val="single"/>
        </w:rPr>
        <w:t>1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CD29EE">
        <w:rPr>
          <w:rFonts w:ascii="Times New Roman" w:hAnsi="Times New Roman"/>
          <w:sz w:val="28"/>
          <w:szCs w:val="28"/>
          <w:u w:val="single"/>
        </w:rPr>
        <w:t>но</w:t>
      </w:r>
      <w:r w:rsidR="004F75F5">
        <w:rPr>
          <w:rFonts w:ascii="Times New Roman" w:hAnsi="Times New Roman"/>
          <w:sz w:val="28"/>
          <w:szCs w:val="28"/>
          <w:u w:val="single"/>
        </w:rPr>
        <w:t>ября</w:t>
      </w:r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95473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473D">
        <w:rPr>
          <w:rFonts w:ascii="Times New Roman" w:hAnsi="Times New Roman"/>
          <w:sz w:val="28"/>
          <w:szCs w:val="28"/>
        </w:rPr>
        <w:t xml:space="preserve">    </w:t>
      </w:r>
      <w:r w:rsidR="004F75F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5473D">
        <w:rPr>
          <w:rFonts w:ascii="Times New Roman" w:hAnsi="Times New Roman"/>
          <w:sz w:val="28"/>
          <w:szCs w:val="28"/>
        </w:rPr>
        <w:t xml:space="preserve">   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CD29EE">
        <w:rPr>
          <w:rFonts w:ascii="Times New Roman" w:hAnsi="Times New Roman"/>
          <w:sz w:val="28"/>
          <w:szCs w:val="28"/>
          <w:u w:val="single"/>
        </w:rPr>
        <w:t xml:space="preserve"> 151</w:t>
      </w:r>
      <w:r w:rsidR="004F75F5" w:rsidRPr="004F75F5">
        <w:rPr>
          <w:rFonts w:ascii="Times New Roman" w:hAnsi="Times New Roman"/>
          <w:sz w:val="28"/>
          <w:szCs w:val="28"/>
        </w:rPr>
        <w:t xml:space="preserve"> </w:t>
      </w:r>
      <w:r w:rsidRPr="004F75F5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4F75F5" w:rsidTr="004F75F5">
        <w:tc>
          <w:tcPr>
            <w:tcW w:w="9781" w:type="dxa"/>
          </w:tcPr>
          <w:p w:rsidR="009F3E24" w:rsidRDefault="009F3E24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5F5" w:rsidRDefault="004F75F5" w:rsidP="004F75F5">
            <w:pPr>
              <w:spacing w:after="0"/>
              <w:jc w:val="center"/>
            </w:pP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2672" w:type="dxa"/>
          </w:tcPr>
          <w:p w:rsidR="004F75F5" w:rsidRDefault="004F75F5" w:rsidP="004F75F5">
            <w:pPr>
              <w:spacing w:after="0"/>
              <w:jc w:val="center"/>
            </w:pPr>
          </w:p>
        </w:tc>
        <w:tc>
          <w:tcPr>
            <w:tcW w:w="3191" w:type="dxa"/>
          </w:tcPr>
          <w:p w:rsidR="004F75F5" w:rsidRDefault="004F75F5" w:rsidP="004F75F5">
            <w:pPr>
              <w:spacing w:after="0"/>
              <w:jc w:val="center"/>
            </w:pPr>
          </w:p>
        </w:tc>
      </w:tr>
    </w:tbl>
    <w:p w:rsidR="00496CE0" w:rsidRDefault="00496CE0" w:rsidP="00496C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96CE0" w:rsidRDefault="00043D5F" w:rsidP="00496C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Порядок составления и утверждения отчета</w:t>
      </w:r>
    </w:p>
    <w:p w:rsidR="00496CE0" w:rsidRDefault="00043D5F" w:rsidP="00496C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 результатах деятельности муниципальных</w:t>
      </w:r>
    </w:p>
    <w:p w:rsidR="00496CE0" w:rsidRDefault="00043D5F" w:rsidP="00496C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учреждений и об использовании закрепленного</w:t>
      </w:r>
    </w:p>
    <w:p w:rsidR="00043D5F" w:rsidRDefault="00043D5F" w:rsidP="00496C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за ними муниципального имущества</w:t>
      </w:r>
    </w:p>
    <w:p w:rsidR="00496CE0" w:rsidRDefault="00043D5F" w:rsidP="00043D5F">
      <w:pPr>
        <w:shd w:val="clear" w:color="auto" w:fill="FFFFFF"/>
        <w:spacing w:before="158" w:after="237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</w:p>
    <w:p w:rsidR="00043D5F" w:rsidRDefault="00496CE0" w:rsidP="00043D5F">
      <w:pPr>
        <w:shd w:val="clear" w:color="auto" w:fill="FFFFFF"/>
        <w:spacing w:before="158" w:after="237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 xml:space="preserve"> В соответствии с подпунктом 10 пункта 3.3 статьи 32 Федерального закона от 12.01.1996 № 7-ФЗ «О некоммерческих организациях» и Приказом Министерства финансов Российской Федерации от 30.09.2010 № 114н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 xml:space="preserve">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руководствуясь Уставом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администрации 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сельского поселения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сельсовет Касумкентский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 xml:space="preserve">» муниципального района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Сулейман-Стальский район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 xml:space="preserve">, 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сельского поселения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сельсовет Касумкентский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</w:p>
    <w:p w:rsidR="00043D5F" w:rsidRPr="00496CE0" w:rsidRDefault="00496CE0" w:rsidP="00043D5F">
      <w:pPr>
        <w:shd w:val="clear" w:color="auto" w:fill="FFFFFF"/>
        <w:spacing w:before="158" w:after="237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96CE0">
        <w:rPr>
          <w:rFonts w:ascii="Times New Roman" w:eastAsia="Times New Roman" w:hAnsi="Times New Roman"/>
          <w:b/>
          <w:color w:val="000000"/>
          <w:sz w:val="28"/>
          <w:szCs w:val="28"/>
        </w:rPr>
        <w:t>П О С Т А Н Я В Л Я Е Т</w:t>
      </w:r>
      <w:r w:rsidR="00043D5F" w:rsidRPr="00496CE0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043D5F" w:rsidRDefault="00043D5F" w:rsidP="00043D5F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Утвердить прилагаемый Порядок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 </w:t>
      </w:r>
      <w:r w:rsidR="00496CE0">
        <w:rPr>
          <w:rFonts w:ascii="Times New Roman" w:eastAsia="Times New Roman" w:hAnsi="Times New Roman"/>
          <w:color w:val="000000"/>
          <w:sz w:val="28"/>
          <w:szCs w:val="28"/>
        </w:rPr>
        <w:t>администрации МО сельского поселения «сельсовет Касумкентский» согласно приложению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43D5F" w:rsidRDefault="00496CE0" w:rsidP="00043D5F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Директору МБУ «Благоустройство села Касумкент» и директору МУП ЖКХ «Касумкент» администрации МО сельского поселения «сельсовет Касумкентский» Муниципального района Сулейман-Стальский район довести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 xml:space="preserve"> настоящее </w:t>
      </w:r>
      <w:r w:rsidR="003A7861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остановление</w:t>
      </w:r>
      <w:r w:rsidR="00043D5F">
        <w:rPr>
          <w:rFonts w:ascii="Times New Roman" w:hAnsi="Times New Roman"/>
          <w:sz w:val="28"/>
          <w:szCs w:val="28"/>
        </w:rPr>
        <w:t xml:space="preserve"> 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>до сведения подведомственных получателей средств местного бюджета</w:t>
      </w:r>
      <w:r w:rsidR="003A7861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 xml:space="preserve"> МО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сельского поселения 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сельсовет Касумкентский</w:t>
      </w:r>
      <w:r w:rsidR="00043D5F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043D5F" w:rsidRPr="003A7861" w:rsidRDefault="003A7861" w:rsidP="004679D5">
      <w:pPr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7861">
        <w:rPr>
          <w:rFonts w:ascii="Times New Roman" w:hAnsi="Times New Roman"/>
          <w:sz w:val="28"/>
          <w:szCs w:val="28"/>
        </w:rPr>
        <w:t>Разместить</w:t>
      </w:r>
      <w:r w:rsidR="00043D5F" w:rsidRPr="003A7861">
        <w:rPr>
          <w:rFonts w:ascii="Times New Roman" w:hAnsi="Times New Roman"/>
          <w:sz w:val="28"/>
          <w:szCs w:val="28"/>
        </w:rPr>
        <w:t xml:space="preserve"> </w:t>
      </w:r>
      <w:r w:rsidRPr="003A7861">
        <w:rPr>
          <w:rFonts w:ascii="Times New Roman" w:hAnsi="Times New Roman"/>
          <w:sz w:val="28"/>
          <w:szCs w:val="28"/>
        </w:rPr>
        <w:t>настоящее постановление</w:t>
      </w:r>
      <w:r w:rsidR="00043D5F" w:rsidRPr="003A7861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</w:t>
      </w:r>
      <w:r w:rsidRPr="003A7861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администрации МО сельского поселения «сельсовет Касумкентский»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в с</w:t>
      </w:r>
      <w:r w:rsidR="00043D5F" w:rsidRPr="003A7861">
        <w:rPr>
          <w:rFonts w:ascii="Times New Roman" w:hAnsi="Times New Roman"/>
          <w:sz w:val="28"/>
          <w:szCs w:val="28"/>
        </w:rPr>
        <w:t xml:space="preserve">ети «Интернет». </w:t>
      </w:r>
    </w:p>
    <w:p w:rsidR="00043D5F" w:rsidRPr="003A7861" w:rsidRDefault="00043D5F" w:rsidP="00797854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7861">
        <w:rPr>
          <w:rFonts w:ascii="Times New Roman" w:hAnsi="Times New Roman"/>
          <w:sz w:val="28"/>
          <w:szCs w:val="28"/>
        </w:rPr>
        <w:lastRenderedPageBreak/>
        <w:t>Направить</w:t>
      </w:r>
      <w:r w:rsidR="003A7861" w:rsidRPr="003A7861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Pr="003A7861">
        <w:rPr>
          <w:rFonts w:ascii="Times New Roman" w:hAnsi="Times New Roman"/>
          <w:i/>
          <w:sz w:val="28"/>
          <w:szCs w:val="28"/>
        </w:rPr>
        <w:t xml:space="preserve"> </w:t>
      </w:r>
      <w:r w:rsidR="003A7861" w:rsidRPr="003A7861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администрации МО сельского поселения «сельсовет Касумкентский» </w:t>
      </w:r>
      <w:r w:rsidRPr="003A7861">
        <w:rPr>
          <w:rFonts w:ascii="Times New Roman" w:hAnsi="Times New Roman"/>
          <w:sz w:val="28"/>
          <w:szCs w:val="28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043D5F" w:rsidRPr="003A7861" w:rsidRDefault="00043D5F" w:rsidP="00F7274A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7861">
        <w:rPr>
          <w:rFonts w:ascii="Times New Roman" w:hAnsi="Times New Roman"/>
          <w:sz w:val="28"/>
          <w:szCs w:val="28"/>
        </w:rPr>
        <w:t xml:space="preserve">В течение </w:t>
      </w:r>
      <w:r w:rsidR="003A7861" w:rsidRPr="003A7861">
        <w:rPr>
          <w:rFonts w:ascii="Times New Roman" w:hAnsi="Times New Roman"/>
          <w:sz w:val="28"/>
          <w:szCs w:val="28"/>
        </w:rPr>
        <w:t>3 дней</w:t>
      </w:r>
      <w:r w:rsidRPr="003A7861">
        <w:rPr>
          <w:rFonts w:ascii="Times New Roman" w:hAnsi="Times New Roman"/>
          <w:sz w:val="28"/>
          <w:szCs w:val="28"/>
        </w:rPr>
        <w:t xml:space="preserve"> после дня принятия направить </w:t>
      </w:r>
      <w:r w:rsidR="003A7861" w:rsidRPr="003A7861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3A7861" w:rsidRPr="003A7861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администрации МО сельского поселения «сельсовет Касумкентский» </w:t>
      </w:r>
      <w:r w:rsidRPr="003A7861">
        <w:rPr>
          <w:rFonts w:ascii="Times New Roman" w:hAnsi="Times New Roman"/>
          <w:sz w:val="28"/>
          <w:szCs w:val="28"/>
        </w:rPr>
        <w:t>в прокуратуру для проведения антикоррупционной экспертизы и проверки на предмет законности.</w:t>
      </w:r>
    </w:p>
    <w:p w:rsidR="00043D5F" w:rsidRDefault="00043D5F" w:rsidP="00043D5F">
      <w:pPr>
        <w:pStyle w:val="a5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A7861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043D5F" w:rsidRDefault="00043D5F" w:rsidP="00043D5F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3D5F" w:rsidRDefault="00043D5F" w:rsidP="00043D5F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3D5F" w:rsidRDefault="003A7861" w:rsidP="00043D5F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сельского поселения</w:t>
      </w:r>
    </w:p>
    <w:p w:rsidR="003A7861" w:rsidRDefault="003A7861" w:rsidP="00043D5F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Касумкентский»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Д.С. Бабаев</w:t>
      </w: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43D5F" w:rsidRDefault="00043D5F" w:rsidP="00043D5F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043D5F" w:rsidRDefault="00043D5F" w:rsidP="00043D5F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043D5F" w:rsidRDefault="00043D5F" w:rsidP="00043D5F"/>
    <w:p w:rsidR="00043D5F" w:rsidRDefault="00043D5F" w:rsidP="00043D5F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043D5F" w:rsidRPr="00024912" w:rsidRDefault="00043D5F" w:rsidP="00043D5F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024912">
        <w:rPr>
          <w:rFonts w:ascii="Times New Roman" w:hAnsi="Times New Roman"/>
          <w:b w:val="0"/>
          <w:sz w:val="26"/>
          <w:szCs w:val="26"/>
        </w:rPr>
        <w:t xml:space="preserve">Приложение </w:t>
      </w:r>
    </w:p>
    <w:p w:rsidR="003A7861" w:rsidRPr="00024912" w:rsidRDefault="00043D5F" w:rsidP="00043D5F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024912">
        <w:rPr>
          <w:rFonts w:ascii="Times New Roman" w:hAnsi="Times New Roman"/>
          <w:b w:val="0"/>
          <w:sz w:val="26"/>
          <w:szCs w:val="26"/>
        </w:rPr>
        <w:t xml:space="preserve"> </w:t>
      </w:r>
      <w:r w:rsidR="003A7861" w:rsidRPr="00024912">
        <w:rPr>
          <w:rFonts w:ascii="Times New Roman" w:hAnsi="Times New Roman"/>
          <w:b w:val="0"/>
          <w:sz w:val="26"/>
          <w:szCs w:val="26"/>
        </w:rPr>
        <w:t>к постановлению</w:t>
      </w:r>
      <w:r w:rsidRPr="00024912">
        <w:rPr>
          <w:rFonts w:ascii="Times New Roman" w:hAnsi="Times New Roman"/>
          <w:b w:val="0"/>
          <w:sz w:val="26"/>
          <w:szCs w:val="26"/>
        </w:rPr>
        <w:t xml:space="preserve"> </w:t>
      </w:r>
      <w:r w:rsidR="003A7861" w:rsidRPr="00024912">
        <w:rPr>
          <w:rFonts w:ascii="Times New Roman" w:hAnsi="Times New Roman"/>
          <w:b w:val="0"/>
          <w:sz w:val="26"/>
          <w:szCs w:val="26"/>
        </w:rPr>
        <w:t xml:space="preserve">главы </w:t>
      </w:r>
      <w:r w:rsidRPr="00024912">
        <w:rPr>
          <w:rFonts w:ascii="Times New Roman" w:hAnsi="Times New Roman"/>
          <w:b w:val="0"/>
          <w:sz w:val="26"/>
          <w:szCs w:val="26"/>
        </w:rPr>
        <w:t xml:space="preserve">администрации </w:t>
      </w:r>
    </w:p>
    <w:p w:rsidR="00043D5F" w:rsidRPr="00024912" w:rsidRDefault="003A7861" w:rsidP="00043D5F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024912">
        <w:rPr>
          <w:rFonts w:ascii="Times New Roman" w:hAnsi="Times New Roman"/>
          <w:b w:val="0"/>
          <w:sz w:val="26"/>
          <w:szCs w:val="26"/>
        </w:rPr>
        <w:t>СП «сельсовет Касумкентский»</w:t>
      </w:r>
    </w:p>
    <w:p w:rsidR="00043D5F" w:rsidRPr="00024912" w:rsidRDefault="00043D5F" w:rsidP="00043D5F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proofErr w:type="gramStart"/>
      <w:r w:rsidRPr="00024912">
        <w:rPr>
          <w:rFonts w:ascii="Times New Roman" w:hAnsi="Times New Roman"/>
          <w:b w:val="0"/>
          <w:sz w:val="26"/>
          <w:szCs w:val="26"/>
        </w:rPr>
        <w:t xml:space="preserve">от  </w:t>
      </w:r>
      <w:r w:rsidR="003A7861" w:rsidRPr="00024912">
        <w:rPr>
          <w:rFonts w:ascii="Times New Roman" w:hAnsi="Times New Roman"/>
          <w:b w:val="0"/>
          <w:sz w:val="26"/>
          <w:szCs w:val="26"/>
        </w:rPr>
        <w:t>«</w:t>
      </w:r>
      <w:proofErr w:type="gramEnd"/>
      <w:r w:rsidR="00CD29EE">
        <w:rPr>
          <w:rFonts w:ascii="Times New Roman" w:hAnsi="Times New Roman"/>
          <w:b w:val="0"/>
          <w:sz w:val="26"/>
          <w:szCs w:val="26"/>
        </w:rPr>
        <w:t>11» ноября</w:t>
      </w:r>
      <w:r w:rsidR="003A7861" w:rsidRPr="00024912">
        <w:rPr>
          <w:rFonts w:ascii="Times New Roman" w:hAnsi="Times New Roman"/>
          <w:b w:val="0"/>
          <w:sz w:val="26"/>
          <w:szCs w:val="26"/>
        </w:rPr>
        <w:t xml:space="preserve"> </w:t>
      </w:r>
      <w:r w:rsidRPr="00024912">
        <w:rPr>
          <w:rFonts w:ascii="Times New Roman" w:hAnsi="Times New Roman"/>
          <w:b w:val="0"/>
          <w:sz w:val="26"/>
          <w:szCs w:val="26"/>
        </w:rPr>
        <w:t xml:space="preserve"> № </w:t>
      </w:r>
      <w:r w:rsidR="00CD29EE">
        <w:rPr>
          <w:rFonts w:ascii="Times New Roman" w:hAnsi="Times New Roman"/>
          <w:b w:val="0"/>
          <w:sz w:val="26"/>
          <w:szCs w:val="26"/>
        </w:rPr>
        <w:t>151</w:t>
      </w:r>
      <w:bookmarkStart w:id="0" w:name="_GoBack"/>
      <w:bookmarkEnd w:id="0"/>
      <w:r w:rsidRPr="00024912">
        <w:rPr>
          <w:rFonts w:ascii="Times New Roman" w:hAnsi="Times New Roman"/>
          <w:b w:val="0"/>
          <w:sz w:val="26"/>
          <w:szCs w:val="26"/>
        </w:rPr>
        <w:t xml:space="preserve">       </w:t>
      </w:r>
    </w:p>
    <w:p w:rsidR="00043D5F" w:rsidRPr="00024912" w:rsidRDefault="00043D5F" w:rsidP="00043D5F">
      <w:pPr>
        <w:rPr>
          <w:rFonts w:ascii="Times New Roman" w:hAnsi="Times New Roman"/>
          <w:sz w:val="26"/>
          <w:szCs w:val="26"/>
        </w:rPr>
      </w:pPr>
    </w:p>
    <w:p w:rsidR="003A7861" w:rsidRPr="00024912" w:rsidRDefault="00043D5F" w:rsidP="003A78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024912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043D5F" w:rsidRPr="00024912" w:rsidRDefault="00043D5F" w:rsidP="003A7861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024912">
        <w:rPr>
          <w:rFonts w:ascii="Times New Roman" w:hAnsi="Times New Roman"/>
          <w:b/>
          <w:sz w:val="28"/>
          <w:szCs w:val="28"/>
        </w:rPr>
        <w:t xml:space="preserve">составления и утверждения отчета о результатах деятельности муниципальных предприятий и учреждений муниципального образования </w:t>
      </w:r>
      <w:r w:rsidR="003A7861" w:rsidRPr="00024912">
        <w:rPr>
          <w:rFonts w:ascii="Times New Roman" w:hAnsi="Times New Roman"/>
          <w:b/>
          <w:color w:val="000000"/>
          <w:sz w:val="28"/>
          <w:szCs w:val="28"/>
        </w:rPr>
        <w:t>администрации МО сельского поселения «сельсовет Касумкентский» и</w:t>
      </w:r>
      <w:r w:rsidRPr="00024912">
        <w:rPr>
          <w:rFonts w:ascii="Times New Roman" w:hAnsi="Times New Roman"/>
          <w:b/>
          <w:sz w:val="28"/>
          <w:szCs w:val="28"/>
        </w:rPr>
        <w:t xml:space="preserve"> об использовании закрепленного за ними муниципального имущества.</w:t>
      </w:r>
    </w:p>
    <w:p w:rsidR="00043D5F" w:rsidRPr="00024912" w:rsidRDefault="00043D5F" w:rsidP="00043D5F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3A7861" w:rsidRPr="00024912" w:rsidRDefault="00043D5F" w:rsidP="003A78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1. Настоящий Порядок устанавливает порядок составления и утверждения отчета о результатах деятельности муниципальных предприятий и учреждений и об использовании закрепленного за ним муниципального имуще</w:t>
      </w:r>
      <w:r w:rsidR="003A7861" w:rsidRPr="00024912">
        <w:rPr>
          <w:rFonts w:ascii="Times New Roman" w:hAnsi="Times New Roman"/>
          <w:sz w:val="26"/>
          <w:szCs w:val="26"/>
        </w:rPr>
        <w:t xml:space="preserve">ства (далее – Отчет) </w:t>
      </w:r>
      <w:r w:rsidR="003A7861" w:rsidRPr="00024912">
        <w:rPr>
          <w:rFonts w:ascii="Times New Roman" w:eastAsia="Times New Roman" w:hAnsi="Times New Roman"/>
          <w:color w:val="000000"/>
          <w:sz w:val="26"/>
          <w:szCs w:val="26"/>
        </w:rPr>
        <w:t>администрации МО сельского поселения «сельсовет Касумкентский».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2. Отчет составляется муниципальными автономными, бюджетными и казенными учреждениями (далее – учреждения), а также муниципальными предприятиями с учетом требований законодательства Российской Федерации о защите государственной тайны.</w:t>
      </w:r>
      <w:r w:rsidR="003A7861" w:rsidRPr="00024912">
        <w:rPr>
          <w:rFonts w:ascii="Times New Roman" w:hAnsi="Times New Roman"/>
          <w:sz w:val="26"/>
          <w:szCs w:val="26"/>
        </w:rPr>
        <w:t xml:space="preserve"> </w:t>
      </w:r>
    </w:p>
    <w:p w:rsidR="003A7861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3. Отчет автономных учреждений составляется, в том числе с учетом требований, установленных Правилами опубликования отчетов о деятельности автономного учреждения и об использовании закрепленного за ним имущества, утвержденными постановлением Правительства Российской Федерации от 18.10.2007 № 684 (далее – Правила).</w:t>
      </w:r>
    </w:p>
    <w:p w:rsidR="003A7861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4. Отчет составляется учреждением в валюте Российской Федерации (в части показателей в денежном выражении) по состоянию на 1 января года, следующего за отчетным.</w:t>
      </w:r>
      <w:r w:rsidR="003A7861" w:rsidRPr="00024912">
        <w:rPr>
          <w:rFonts w:ascii="Times New Roman" w:hAnsi="Times New Roman"/>
          <w:sz w:val="26"/>
          <w:szCs w:val="26"/>
        </w:rPr>
        <w:t xml:space="preserve"> </w:t>
      </w:r>
    </w:p>
    <w:p w:rsidR="003A7861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5. Отчет учреждения составляется в разрезе следующих разделов: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раздел I «Общие сведения о предприятии, учреждении»;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раздел II «Результат деятельности предприятия, учреждения»;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раздел III «Об использовании имущества, закрепленного за предприятием, учреждением».</w:t>
      </w:r>
      <w:r w:rsidR="003A7861" w:rsidRPr="00024912">
        <w:rPr>
          <w:rFonts w:ascii="Times New Roman" w:hAnsi="Times New Roman"/>
          <w:sz w:val="26"/>
          <w:szCs w:val="26"/>
        </w:rPr>
        <w:t xml:space="preserve"> </w:t>
      </w:r>
    </w:p>
    <w:p w:rsidR="003A7861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6. В разделе I «Общие сведения о предприятии, учреждении» указываются: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исчерпывающий перечень видов деятельности (с указанием основных видов деятельности и иных видов деятельности, не являющихся основными), которые предприятие, учреждение вправе осуществлять в соответствии с его учредительными документами;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перечень услуг (работ), которые оказываются потребителям за плату в случаях, предусмотренных нормативными правовыми актами, с указанием потребителей указанных услуг (работ);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перечень документов (с указанием номеров, даты выдачи и срока действия), на основании которых предприятие, учреждение осуществляет деятельность (свидетельство о государственной регистрации учреждения, решение учредителя о создании предприятия, учреждения и другие разрешительные документы);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lastRenderedPageBreak/>
        <w:t>- количество штатных единиц предприятия, учреждения (указываются данные о количественном составе и квалификации сотрудников предприятия, учреждения на начало и на конец отчетного года). В случае изменения количества штатных единиц предприятия, учреждения указываются причины, приведшие к их изменению, на конец отчетного периода;</w:t>
      </w:r>
      <w:r w:rsidR="003A7861" w:rsidRPr="00024912">
        <w:rPr>
          <w:rFonts w:ascii="Times New Roman" w:hAnsi="Times New Roman"/>
          <w:sz w:val="26"/>
          <w:szCs w:val="26"/>
        </w:rPr>
        <w:t xml:space="preserve"> 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средняя заработная плата сотрудников предприятия, учреждения.</w:t>
      </w:r>
      <w:r w:rsidR="003A7861" w:rsidRPr="00024912">
        <w:rPr>
          <w:rFonts w:ascii="Times New Roman" w:hAnsi="Times New Roman"/>
          <w:sz w:val="26"/>
          <w:szCs w:val="26"/>
        </w:rPr>
        <w:t xml:space="preserve"> </w:t>
      </w:r>
    </w:p>
    <w:p w:rsidR="003A7861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7. В разделе II «Результат деятельности предприятия, учреждения» указываются: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изменения (увеличение, уменьшение) дебиторской и кредиторской задолженности предприятия, учреждения в разрезе поступлений (выплат), предусмотренных планом финансово-хозяйственной деятельности муниципального предприятия, учреждения (далее – План)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суммы доходов, полученных предприятием, учреждением от оказания платных услуг (выполнения работ);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цены (тарифы) на платные услуги (работы), оказываемые потребителям (в динамике в течение отчетного периода);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общее количество потребителей, воспользовавшихся услугами (работами) учреждения (в том числе платными для потребителей);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количество жалоб потребителей за отчетный и предыдущий год и принятые по результатам их рассмотрения меры.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Бюджетное и автономное учреждения дополнительно указывают: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суммы кассовых и плановых поступлений (с учетом возвратов) в разрезе поступлений, предусмотренных Планом;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- суммы кассовых и плановых выплат (с учетом восстановленных кассовых выплат) в разрезе выплат, предусмотренных Планом.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Казенное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В Раздел II «Результат деятельности предприятия, учреждения» учреждение включает информацию об осуществлении муниципальными предприятиями и бюджетными учреждением полномочий органа местного самоуправления по исполнению публичных обязательств перед физическими лицами, подлежащих исполнению в денежной форме.</w:t>
      </w:r>
      <w:r w:rsidR="003A7861" w:rsidRPr="00024912">
        <w:rPr>
          <w:rFonts w:ascii="Times New Roman" w:hAnsi="Times New Roman"/>
          <w:sz w:val="26"/>
          <w:szCs w:val="26"/>
        </w:rPr>
        <w:t xml:space="preserve"> </w:t>
      </w:r>
    </w:p>
    <w:p w:rsidR="003A7861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 xml:space="preserve">8. Раздел III «Об использовании имущества, закрепленного за предприятием, учреждением» представляется по форме согласно </w:t>
      </w:r>
      <w:r w:rsidR="003A7861" w:rsidRPr="00024912">
        <w:rPr>
          <w:rFonts w:ascii="Times New Roman" w:hAnsi="Times New Roman"/>
          <w:sz w:val="26"/>
          <w:szCs w:val="26"/>
        </w:rPr>
        <w:t>приложению,</w:t>
      </w:r>
      <w:r w:rsidRPr="00024912">
        <w:rPr>
          <w:rFonts w:ascii="Times New Roman" w:hAnsi="Times New Roman"/>
          <w:sz w:val="26"/>
          <w:szCs w:val="26"/>
        </w:rPr>
        <w:t xml:space="preserve"> к настоящему Порядку.</w:t>
      </w:r>
    </w:p>
    <w:p w:rsidR="00043D5F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 xml:space="preserve">    </w:t>
      </w:r>
      <w:r w:rsidR="00043D5F" w:rsidRPr="00024912">
        <w:rPr>
          <w:rFonts w:ascii="Times New Roman" w:hAnsi="Times New Roman"/>
          <w:sz w:val="26"/>
          <w:szCs w:val="26"/>
        </w:rPr>
        <w:t>Раздел III «Об использовании имущества, закрепленного за предприятием, учреждением» составляется автономным учреждением в порядке, установленном Правилами.</w:t>
      </w:r>
    </w:p>
    <w:p w:rsidR="00043D5F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 xml:space="preserve">    </w:t>
      </w:r>
      <w:r w:rsidR="00043D5F" w:rsidRPr="00024912">
        <w:rPr>
          <w:rFonts w:ascii="Times New Roman" w:hAnsi="Times New Roman"/>
          <w:sz w:val="26"/>
          <w:szCs w:val="26"/>
        </w:rPr>
        <w:t xml:space="preserve">Информация, указанная в пунктах 1, 2, 3, 4, 5, 11, 12 раздела 3 «Об использовании имущества, закрепленного за предприятием, учреждением», согласовывается с </w:t>
      </w:r>
      <w:bookmarkStart w:id="1" w:name="_Hlk535832116"/>
      <w:bookmarkStart w:id="2" w:name="_Hlk535832022"/>
      <w:r w:rsidR="00043D5F" w:rsidRPr="00024912">
        <w:rPr>
          <w:rFonts w:ascii="Times New Roman" w:hAnsi="Times New Roman"/>
          <w:sz w:val="26"/>
          <w:szCs w:val="26"/>
        </w:rPr>
        <w:t>начальником управления архитектуры, муниципального имущества и земельных отношений, а также с начальником финансово-экономического отдела - главным бухгалтером</w:t>
      </w:r>
      <w:bookmarkEnd w:id="1"/>
      <w:r w:rsidR="00043D5F" w:rsidRPr="00024912">
        <w:rPr>
          <w:rFonts w:ascii="Times New Roman" w:hAnsi="Times New Roman"/>
          <w:sz w:val="26"/>
          <w:szCs w:val="26"/>
        </w:rPr>
        <w:t>.</w:t>
      </w:r>
      <w:bookmarkEnd w:id="2"/>
    </w:p>
    <w:p w:rsidR="00043D5F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 xml:space="preserve">     </w:t>
      </w:r>
      <w:r w:rsidR="00043D5F" w:rsidRPr="00024912">
        <w:rPr>
          <w:rFonts w:ascii="Times New Roman" w:hAnsi="Times New Roman"/>
          <w:sz w:val="26"/>
          <w:szCs w:val="26"/>
        </w:rPr>
        <w:t xml:space="preserve">Для согласования данные, включаемые в Раздел 3 «Об использовании имущества, закрепленного за учреждением», представляются начальнику управления архитектуры, </w:t>
      </w:r>
      <w:r w:rsidR="00043D5F" w:rsidRPr="00024912">
        <w:rPr>
          <w:rFonts w:ascii="Times New Roman" w:hAnsi="Times New Roman"/>
          <w:sz w:val="26"/>
          <w:szCs w:val="26"/>
        </w:rPr>
        <w:lastRenderedPageBreak/>
        <w:t>муниципального имущества и земельных отношений, а также начальнику финансово-экономического отдела - главному бухгалтеру. в срок до 1 марта года, следующего за отчетным.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 xml:space="preserve">Начальник управления архитектуры, муниципального имущества и земельных отношений, а также начальник финансово-экономического отдела - главный бухгалтер </w:t>
      </w:r>
      <w:r w:rsidR="003A7861" w:rsidRPr="00024912">
        <w:rPr>
          <w:rFonts w:ascii="Times New Roman" w:hAnsi="Times New Roman"/>
          <w:sz w:val="26"/>
          <w:szCs w:val="26"/>
        </w:rPr>
        <w:t>рассматривает</w:t>
      </w:r>
      <w:r w:rsidRPr="00024912">
        <w:rPr>
          <w:rFonts w:ascii="Times New Roman" w:hAnsi="Times New Roman"/>
          <w:sz w:val="26"/>
          <w:szCs w:val="26"/>
        </w:rPr>
        <w:t xml:space="preserve"> данные в течение десяти рабочих дней, следующих за днем поступления, и согласовывают их либо возвращает на доработку с указанием причин, послуживших основанием для возврата.</w:t>
      </w:r>
      <w:r w:rsidR="003A7861" w:rsidRPr="00024912">
        <w:rPr>
          <w:rFonts w:ascii="Times New Roman" w:hAnsi="Times New Roman"/>
          <w:sz w:val="26"/>
          <w:szCs w:val="26"/>
        </w:rPr>
        <w:t xml:space="preserve"> </w:t>
      </w:r>
    </w:p>
    <w:p w:rsidR="003A7861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9. Отчет автономного учреждения утверждается в порядке, установленном статьей 11 Федерального закона от 03.11.2006 № 174-ФЗ «Об автономных учреждениях».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Отчет бюджетных и казенных учреждений утверждается руководителем учреждения и представляется на согласование учредителю, главному распорядителю в срок до 1 апреля года, следующего за отчетным.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Учредитель, главный распорядитель рассматривает Отчет, указанный в абзаце втором настоящего пункта, в течение десяти рабочих дней, следующих за днем поступления Отчета, и согласовывает его либо возвращает на доработку с указанием причин, послуживших основанием для его возврата.</w:t>
      </w: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Повторное рассмотрение Отчета осуществляется в порядке, установленном абзацами вторым и третьим настоящего пункта.</w:t>
      </w:r>
      <w:r w:rsidR="003A7861" w:rsidRPr="00024912">
        <w:rPr>
          <w:rFonts w:ascii="Times New Roman" w:hAnsi="Times New Roman"/>
          <w:sz w:val="26"/>
          <w:szCs w:val="26"/>
        </w:rPr>
        <w:t xml:space="preserve"> </w:t>
      </w:r>
    </w:p>
    <w:p w:rsidR="003A7861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3D5F" w:rsidRPr="00024912" w:rsidRDefault="00043D5F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>10. Предприятие, учреждение представляет Отчет, утвержденный и согласованный в соответствии с пунктом 9 настоящего Порядка, в порядке, установленном Министерством финансов Российской Федерации, для его размещения в установленном порядке на официальном сайте в сети Интернет, с учетом требований законодательства Российской Федерации о защите государственной тайны.</w:t>
      </w:r>
      <w:r w:rsidR="003A7861" w:rsidRPr="00024912">
        <w:rPr>
          <w:rFonts w:ascii="Times New Roman" w:hAnsi="Times New Roman"/>
          <w:sz w:val="26"/>
          <w:szCs w:val="26"/>
        </w:rPr>
        <w:t xml:space="preserve"> </w:t>
      </w:r>
    </w:p>
    <w:p w:rsidR="003A7861" w:rsidRPr="00024912" w:rsidRDefault="003A7861" w:rsidP="00043D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7861" w:rsidRDefault="00043D5F" w:rsidP="003A7861">
      <w:pPr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 xml:space="preserve">11. Утвержденные и согласованные в соответствии с пунктом 9 настоящего Порядка Отчеты автономных учреждений подлежат размещению на официальном сайте </w:t>
      </w:r>
      <w:r w:rsidR="00024912" w:rsidRPr="00024912">
        <w:rPr>
          <w:rFonts w:ascii="Times New Roman" w:hAnsi="Times New Roman"/>
          <w:sz w:val="26"/>
          <w:szCs w:val="26"/>
        </w:rPr>
        <w:t>а</w:t>
      </w:r>
      <w:r w:rsidRPr="00024912">
        <w:rPr>
          <w:rFonts w:ascii="Times New Roman" w:hAnsi="Times New Roman"/>
          <w:sz w:val="26"/>
          <w:szCs w:val="26"/>
        </w:rPr>
        <w:t xml:space="preserve">дминистрации муниципального образования </w:t>
      </w:r>
      <w:r w:rsidR="003A7861" w:rsidRPr="00024912">
        <w:rPr>
          <w:rFonts w:ascii="Times New Roman" w:eastAsia="Times New Roman" w:hAnsi="Times New Roman"/>
          <w:color w:val="000000"/>
          <w:sz w:val="26"/>
          <w:szCs w:val="26"/>
        </w:rPr>
        <w:t>сельского поселения «сельсовет Касумкентский».</w:t>
      </w:r>
      <w:r w:rsidR="0002491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024912" w:rsidRPr="00024912" w:rsidRDefault="00024912" w:rsidP="00024912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43D5F" w:rsidRPr="00024912" w:rsidRDefault="00043D5F" w:rsidP="00024912">
      <w:pPr>
        <w:spacing w:after="0" w:line="240" w:lineRule="auto"/>
        <w:jc w:val="both"/>
        <w:rPr>
          <w:rFonts w:ascii="Times New Roman" w:hAnsi="Times New Roman"/>
          <w:color w:val="414141"/>
          <w:sz w:val="26"/>
          <w:szCs w:val="26"/>
        </w:rPr>
      </w:pPr>
      <w:r w:rsidRPr="00024912">
        <w:rPr>
          <w:rFonts w:ascii="Times New Roman" w:hAnsi="Times New Roman"/>
          <w:sz w:val="26"/>
          <w:szCs w:val="26"/>
        </w:rPr>
        <w:t xml:space="preserve">Разделы на усмотрение муниципалитетов, возможно, оформить таблицами </w:t>
      </w:r>
      <w:r w:rsidR="00024912" w:rsidRPr="00024912">
        <w:rPr>
          <w:rFonts w:ascii="Times New Roman" w:hAnsi="Times New Roman"/>
          <w:sz w:val="26"/>
          <w:szCs w:val="26"/>
        </w:rPr>
        <w:t>посредством приложений</w:t>
      </w:r>
      <w:r w:rsidRPr="00024912">
        <w:rPr>
          <w:rFonts w:ascii="Times New Roman" w:hAnsi="Times New Roman"/>
          <w:sz w:val="26"/>
          <w:szCs w:val="26"/>
        </w:rPr>
        <w:t>.</w:t>
      </w:r>
    </w:p>
    <w:p w:rsidR="00043D5F" w:rsidRPr="00024912" w:rsidRDefault="00043D5F" w:rsidP="00043D5F">
      <w:pPr>
        <w:rPr>
          <w:rFonts w:ascii="Times New Roman" w:hAnsi="Times New Roman"/>
          <w:sz w:val="26"/>
          <w:szCs w:val="26"/>
        </w:rPr>
      </w:pPr>
    </w:p>
    <w:sectPr w:rsidR="00043D5F" w:rsidRPr="00024912" w:rsidSect="009F3E24">
      <w:pgSz w:w="12240" w:h="15840"/>
      <w:pgMar w:top="142" w:right="850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35D6B"/>
    <w:multiLevelType w:val="multilevel"/>
    <w:tmpl w:val="506C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D5"/>
    <w:rsid w:val="00002346"/>
    <w:rsid w:val="00024912"/>
    <w:rsid w:val="00043D5F"/>
    <w:rsid w:val="003A7861"/>
    <w:rsid w:val="00496CE0"/>
    <w:rsid w:val="004F75F5"/>
    <w:rsid w:val="00633B63"/>
    <w:rsid w:val="007F37D5"/>
    <w:rsid w:val="009F3E24"/>
    <w:rsid w:val="00BD3801"/>
    <w:rsid w:val="00C33E9C"/>
    <w:rsid w:val="00C66359"/>
    <w:rsid w:val="00CD29EE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13B3-13A7-4612-9329-AC6F583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D5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BD3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43D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043D5F"/>
    <w:pPr>
      <w:spacing w:after="200" w:line="276" w:lineRule="auto"/>
      <w:ind w:left="720"/>
      <w:contextualSpacing/>
    </w:pPr>
    <w:rPr>
      <w:rFonts w:cstheme="minorBidi"/>
    </w:rPr>
  </w:style>
  <w:style w:type="paragraph" w:customStyle="1" w:styleId="11">
    <w:name w:val="Без интервала1"/>
    <w:rsid w:val="00043D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29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2020-11-11T12:56:00Z</cp:lastPrinted>
  <dcterms:created xsi:type="dcterms:W3CDTF">2020-07-10T08:16:00Z</dcterms:created>
  <dcterms:modified xsi:type="dcterms:W3CDTF">2020-11-11T12:58:00Z</dcterms:modified>
</cp:coreProperties>
</file>